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2" w:rsidRPr="00396E92" w:rsidRDefault="00396E92" w:rsidP="00396E92">
      <w:pPr>
        <w:rPr>
          <w:b/>
          <w:sz w:val="32"/>
          <w:szCs w:val="32"/>
        </w:rPr>
      </w:pPr>
      <w:r>
        <w:t xml:space="preserve">                     </w:t>
      </w:r>
      <w:r>
        <w:t xml:space="preserve">                           </w:t>
      </w:r>
      <w:r w:rsidRPr="00396E92">
        <w:rPr>
          <w:b/>
          <w:sz w:val="32"/>
          <w:szCs w:val="32"/>
        </w:rPr>
        <w:t>«Возрастные особенности детей 2-3 лет».</w:t>
      </w:r>
    </w:p>
    <w:p w:rsidR="00396E92" w:rsidRPr="00396E92" w:rsidRDefault="00396E92" w:rsidP="00396E92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proofErr w:type="spellStart"/>
      <w:proofErr w:type="gramStart"/>
      <w:r w:rsidRPr="00396E92">
        <w:rPr>
          <w:sz w:val="28"/>
          <w:szCs w:val="28"/>
        </w:rPr>
        <w:t>Воспитатель:Быкова</w:t>
      </w:r>
      <w:proofErr w:type="spellEnd"/>
      <w:proofErr w:type="gramEnd"/>
      <w:r w:rsidRPr="00396E92">
        <w:rPr>
          <w:sz w:val="28"/>
          <w:szCs w:val="28"/>
        </w:rPr>
        <w:t xml:space="preserve"> А.С</w:t>
      </w:r>
    </w:p>
    <w:p w:rsidR="00396E92" w:rsidRPr="00396E92" w:rsidRDefault="00396E92" w:rsidP="00396E92">
      <w:pPr>
        <w:rPr>
          <w:sz w:val="28"/>
          <w:szCs w:val="28"/>
        </w:rPr>
      </w:pPr>
      <w:r w:rsidRPr="00396E92">
        <w:rPr>
          <w:sz w:val="28"/>
          <w:szCs w:val="28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</w:p>
    <w:p w:rsidR="00396E92" w:rsidRPr="00396E92" w:rsidRDefault="00396E92" w:rsidP="00396E92">
      <w:pPr>
        <w:rPr>
          <w:sz w:val="28"/>
          <w:szCs w:val="28"/>
        </w:rPr>
      </w:pPr>
      <w:r w:rsidRPr="00396E92">
        <w:rPr>
          <w:sz w:val="28"/>
          <w:szCs w:val="28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396E92" w:rsidRPr="00396E92" w:rsidRDefault="00396E92" w:rsidP="00396E92">
      <w:pPr>
        <w:rPr>
          <w:sz w:val="28"/>
          <w:szCs w:val="28"/>
        </w:rPr>
      </w:pPr>
      <w:r w:rsidRPr="00396E92">
        <w:rPr>
          <w:sz w:val="28"/>
          <w:szCs w:val="28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</w:t>
      </w:r>
    </w:p>
    <w:p w:rsidR="00396E92" w:rsidRPr="00396E92" w:rsidRDefault="00396E92" w:rsidP="00396E92">
      <w:pPr>
        <w:rPr>
          <w:sz w:val="28"/>
          <w:szCs w:val="28"/>
        </w:rPr>
      </w:pPr>
      <w:r w:rsidRPr="00396E92">
        <w:rPr>
          <w:sz w:val="28"/>
          <w:szCs w:val="28"/>
        </w:rPr>
        <w:t>Ребёнок на третьем году жизни растёт действительно не по годам, а по часам: для него имеет значение каждое слово, сказанное взрослыми, каждое новое знание формирует его внутренний мир.</w:t>
      </w:r>
    </w:p>
    <w:p w:rsidR="00396E92" w:rsidRPr="00396E92" w:rsidRDefault="00396E92" w:rsidP="00396E92">
      <w:pPr>
        <w:rPr>
          <w:sz w:val="28"/>
          <w:szCs w:val="28"/>
        </w:rPr>
      </w:pPr>
      <w:r w:rsidRPr="00396E92">
        <w:rPr>
          <w:sz w:val="28"/>
          <w:szCs w:val="28"/>
        </w:rPr>
        <w:t>Этот возраст считается одновременно и возрастом высоких достижений малыша, и сложным периодом строптивого непослушания, связанного с тем, что ребёнок страстно ищет самостоятельности, пытаясь найти себя в этом огромном, удивительно интересном мире.</w:t>
      </w:r>
    </w:p>
    <w:p w:rsidR="00396E92" w:rsidRPr="00396E92" w:rsidRDefault="00396E92" w:rsidP="00396E92">
      <w:pPr>
        <w:rPr>
          <w:sz w:val="28"/>
          <w:szCs w:val="28"/>
        </w:rPr>
      </w:pPr>
      <w:r w:rsidRPr="00396E92">
        <w:rPr>
          <w:sz w:val="28"/>
          <w:szCs w:val="28"/>
        </w:rPr>
        <w:t>Ребенок 2-3 лет очень эмоционален, однако его эмоции непостоянны, его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ритмическая стимуляция – игры со взрослым, которые включают ритмичное покачивание, подбрасывание, поглаживание. Вы увидите, что эти игры позволяют решать и некоторые задачи интеллектуального развития детей. Маленький ребенок обучается только тому, что его заинтересовало, и только от того человека, которому он доверяет, потому что успешность обучения детей зависит от того, сложился ли у педагога с каждым малышом индивидуальный контакт. Именно поэтому необходимо уделять много внимания проведению периода адаптации ребенка к детскому саду и установлению в группе ат</w:t>
      </w:r>
      <w:r>
        <w:rPr>
          <w:sz w:val="28"/>
          <w:szCs w:val="28"/>
        </w:rPr>
        <w:t>мосферы эмоционального комфорта.</w:t>
      </w:r>
      <w:bookmarkStart w:id="0" w:name="_GoBack"/>
      <w:bookmarkEnd w:id="0"/>
    </w:p>
    <w:p w:rsidR="007E5545" w:rsidRPr="00396E92" w:rsidRDefault="007E5545" w:rsidP="00396E92">
      <w:pPr>
        <w:rPr>
          <w:sz w:val="28"/>
          <w:szCs w:val="28"/>
        </w:rPr>
      </w:pPr>
    </w:p>
    <w:sectPr w:rsidR="007E5545" w:rsidRPr="0039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1"/>
    <w:rsid w:val="00396E92"/>
    <w:rsid w:val="007E5545"/>
    <w:rsid w:val="008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E9C1-BBED-4199-BF05-E94665B6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Image&amp;Matros ®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2022-02-20T14:01:00Z</dcterms:created>
  <dcterms:modified xsi:type="dcterms:W3CDTF">2022-02-20T14:02:00Z</dcterms:modified>
</cp:coreProperties>
</file>