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E775" w14:textId="4CB42138" w:rsidR="00DD6F84" w:rsidRDefault="00DD6F84" w:rsidP="00DD6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Консультация для воспитателей</w:t>
      </w:r>
    </w:p>
    <w:p w14:paraId="356B30D8" w14:textId="77777777" w:rsidR="00DD6F84" w:rsidRPr="00DD6F84" w:rsidRDefault="00DD6F84" w:rsidP="00DD6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1DECB7A" w14:textId="456D6405" w:rsidR="00DD6F84" w:rsidRDefault="00DD6F84" w:rsidP="00046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«Поддержка детской инициативы и самостоятельности у детей дошкольного возраста»</w:t>
      </w:r>
    </w:p>
    <w:p w14:paraId="10A2FA3F" w14:textId="77777777" w:rsidR="000467B1" w:rsidRDefault="000467B1" w:rsidP="00046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A49E1C7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Развитие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самостоятельности</w:t>
      </w:r>
      <w:r w:rsidRPr="00DD6F84">
        <w:rPr>
          <w:color w:val="111111"/>
          <w:sz w:val="30"/>
          <w:szCs w:val="30"/>
        </w:rPr>
        <w:t> и активности — важная задача воспитания детей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дошкольного возраста</w:t>
      </w:r>
      <w:r w:rsidRPr="00DD6F84">
        <w:rPr>
          <w:color w:val="111111"/>
          <w:sz w:val="30"/>
          <w:szCs w:val="30"/>
        </w:rPr>
        <w:t>. Именно в этот период ребенок в своих действиях и поступках активно и настойчиво проявляет стремление к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самостоятельности</w:t>
      </w:r>
      <w:r w:rsidRPr="00DD6F84">
        <w:rPr>
          <w:color w:val="111111"/>
          <w:sz w:val="30"/>
          <w:szCs w:val="30"/>
        </w:rPr>
        <w:t>.</w:t>
      </w:r>
    </w:p>
    <w:p w14:paraId="7A1EBE9C" w14:textId="77777777" w:rsidR="0048545D" w:rsidRDefault="00DD6F84" w:rsidP="004854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В наше время многие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родители</w:t>
      </w:r>
      <w:r w:rsidRPr="00DD6F84">
        <w:rPr>
          <w:color w:val="111111"/>
          <w:sz w:val="30"/>
          <w:szCs w:val="30"/>
        </w:rPr>
        <w:t> дают мало возможностей в развитии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самостоятельности своего чада</w:t>
      </w:r>
      <w:r w:rsidRPr="0048545D">
        <w:rPr>
          <w:color w:val="111111"/>
          <w:sz w:val="30"/>
          <w:szCs w:val="30"/>
        </w:rPr>
        <w:t xml:space="preserve">. </w:t>
      </w:r>
      <w:r w:rsidRPr="00DD6F84">
        <w:rPr>
          <w:color w:val="111111"/>
          <w:sz w:val="30"/>
          <w:szCs w:val="30"/>
        </w:rPr>
        <w:t>В виду своей занятости предпочитают сделать все за ребёнка сами, лишая его возможности научиться делать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самому</w:t>
      </w:r>
      <w:r w:rsidRPr="00DD6F84">
        <w:rPr>
          <w:color w:val="111111"/>
          <w:sz w:val="30"/>
          <w:szCs w:val="30"/>
        </w:rPr>
        <w:t>.</w:t>
      </w:r>
      <w:r w:rsidR="0048545D">
        <w:rPr>
          <w:color w:val="111111"/>
          <w:sz w:val="30"/>
          <w:szCs w:val="30"/>
        </w:rPr>
        <w:t xml:space="preserve"> </w:t>
      </w:r>
      <w:r w:rsidRPr="00DD6F84">
        <w:rPr>
          <w:color w:val="111111"/>
          <w:sz w:val="30"/>
          <w:szCs w:val="30"/>
        </w:rPr>
        <w:t>Проявить свою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инициативу</w:t>
      </w:r>
      <w:r w:rsidRPr="00DD6F84">
        <w:rPr>
          <w:color w:val="111111"/>
          <w:sz w:val="30"/>
          <w:szCs w:val="30"/>
        </w:rPr>
        <w:t>, активность, творческий подход ребенок может в любом виде деятельности и в любой образовательной области, и особенно в той, к которой у него присутствует интерес.</w:t>
      </w:r>
      <w:r w:rsidR="0048545D">
        <w:rPr>
          <w:color w:val="111111"/>
          <w:sz w:val="30"/>
          <w:szCs w:val="30"/>
        </w:rPr>
        <w:t xml:space="preserve"> 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Инициативность</w:t>
      </w:r>
      <w:r w:rsidRPr="00DD6F84">
        <w:rPr>
          <w:color w:val="111111"/>
          <w:sz w:val="30"/>
          <w:szCs w:val="30"/>
        </w:rPr>
        <w:t> проявляется во всех видах деятельности, но ярче всего в общении, предметной деятельности, игре, экспериментировании.</w:t>
      </w:r>
      <w:r w:rsidR="0048545D">
        <w:rPr>
          <w:color w:val="111111"/>
          <w:sz w:val="30"/>
          <w:szCs w:val="30"/>
        </w:rPr>
        <w:t xml:space="preserve"> </w:t>
      </w:r>
    </w:p>
    <w:p w14:paraId="46BD5AE3" w14:textId="40EDB3FD" w:rsidR="00DD6F84" w:rsidRPr="00DD6F84" w:rsidRDefault="00DD6F84" w:rsidP="004854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Принимайте и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поддерживайте</w:t>
      </w:r>
      <w:r w:rsidRPr="00DD6F84">
        <w:rPr>
          <w:color w:val="111111"/>
          <w:sz w:val="30"/>
          <w:szCs w:val="30"/>
        </w:rPr>
        <w:t> интерес и познавательные желания ребенка;</w:t>
      </w:r>
    </w:p>
    <w:p w14:paraId="69548C68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Давайте возможность ребенку предлагать идеи и высказывать свои мысли;</w:t>
      </w:r>
    </w:p>
    <w:p w14:paraId="6B9B58BB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Давайте ребенку возможность сделать и попробовать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самому</w:t>
      </w:r>
      <w:r w:rsidRPr="00DD6F84">
        <w:rPr>
          <w:color w:val="111111"/>
          <w:sz w:val="30"/>
          <w:szCs w:val="30"/>
        </w:rPr>
        <w:t xml:space="preserve"> и сделать соответствующие выводы </w:t>
      </w:r>
      <w:proofErr w:type="gramStart"/>
      <w:r w:rsidRPr="00DD6F84">
        <w:rPr>
          <w:color w:val="111111"/>
          <w:sz w:val="30"/>
          <w:szCs w:val="30"/>
        </w:rPr>
        <w:t>( </w:t>
      </w:r>
      <w:r w:rsidRPr="00DD6F84">
        <w:rPr>
          <w:color w:val="111111"/>
          <w:sz w:val="30"/>
          <w:szCs w:val="30"/>
          <w:u w:val="single"/>
          <w:bdr w:val="none" w:sz="0" w:space="0" w:color="auto" w:frame="1"/>
        </w:rPr>
        <w:t>не</w:t>
      </w:r>
      <w:proofErr w:type="gramEnd"/>
      <w:r w:rsidRPr="00DD6F84">
        <w:rPr>
          <w:color w:val="111111"/>
          <w:sz w:val="30"/>
          <w:szCs w:val="30"/>
          <w:u w:val="single"/>
          <w:bdr w:val="none" w:sz="0" w:space="0" w:color="auto" w:frame="1"/>
        </w:rPr>
        <w:t xml:space="preserve"> оценивать ребенка</w:t>
      </w:r>
      <w:r w:rsidRPr="00DD6F84">
        <w:rPr>
          <w:color w:val="111111"/>
          <w:sz w:val="30"/>
          <w:szCs w:val="30"/>
        </w:rPr>
        <w:t>: </w:t>
      </w:r>
      <w:r w:rsidRPr="00DD6F84">
        <w:rPr>
          <w:i/>
          <w:iCs/>
          <w:color w:val="111111"/>
          <w:sz w:val="30"/>
          <w:szCs w:val="30"/>
          <w:bdr w:val="none" w:sz="0" w:space="0" w:color="auto" w:frame="1"/>
        </w:rPr>
        <w:t>«правильно - не правильно»</w:t>
      </w:r>
      <w:r w:rsidRPr="00DD6F84">
        <w:rPr>
          <w:color w:val="111111"/>
          <w:sz w:val="30"/>
          <w:szCs w:val="30"/>
        </w:rPr>
        <w:t>);</w:t>
      </w:r>
    </w:p>
    <w:p w14:paraId="41A7EDCD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Позволяйте ребенку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самостоятельно</w:t>
      </w:r>
      <w:r w:rsidRPr="00DD6F84">
        <w:rPr>
          <w:color w:val="111111"/>
          <w:sz w:val="30"/>
          <w:szCs w:val="30"/>
        </w:rPr>
        <w:t> выбирать способ и необходимые материалы к выполнению действия;</w:t>
      </w:r>
    </w:p>
    <w:p w14:paraId="625AB2A7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Формируйте коммуникативные умение ребенка </w:t>
      </w:r>
      <w:r w:rsidRPr="00DD6F84">
        <w:rPr>
          <w:i/>
          <w:iCs/>
          <w:color w:val="111111"/>
          <w:sz w:val="30"/>
          <w:szCs w:val="30"/>
          <w:bdr w:val="none" w:sz="0" w:space="0" w:color="auto" w:frame="1"/>
        </w:rPr>
        <w:t>(договариваться, слушать, аргументировать)</w:t>
      </w:r>
      <w:r w:rsidRPr="00DD6F84">
        <w:rPr>
          <w:color w:val="111111"/>
          <w:sz w:val="30"/>
          <w:szCs w:val="30"/>
        </w:rPr>
        <w:t>;</w:t>
      </w:r>
    </w:p>
    <w:p w14:paraId="4C84A10F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Предоставьте ребенку предметно-пространственную среду, способствующую </w:t>
      </w:r>
      <w:r w:rsidRPr="0048545D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поддержке его инициативы</w:t>
      </w:r>
      <w:r w:rsidRPr="00DD6F84">
        <w:rPr>
          <w:color w:val="111111"/>
          <w:sz w:val="30"/>
          <w:szCs w:val="30"/>
        </w:rPr>
        <w:t>;</w:t>
      </w:r>
    </w:p>
    <w:p w14:paraId="1723A7F9" w14:textId="77777777" w:rsidR="00DD6F84" w:rsidRPr="00DD6F84" w:rsidRDefault="00DD6F84" w:rsidP="00DD6F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D6F84">
        <w:rPr>
          <w:color w:val="111111"/>
          <w:sz w:val="30"/>
          <w:szCs w:val="30"/>
        </w:rPr>
        <w:t>Занимайте позицию </w:t>
      </w:r>
      <w:r w:rsidRPr="00DD6F84">
        <w:rPr>
          <w:i/>
          <w:iCs/>
          <w:color w:val="111111"/>
          <w:sz w:val="30"/>
          <w:szCs w:val="30"/>
          <w:bdr w:val="none" w:sz="0" w:space="0" w:color="auto" w:frame="1"/>
        </w:rPr>
        <w:t>«партнера»</w:t>
      </w:r>
      <w:r w:rsidRPr="00DD6F84">
        <w:rPr>
          <w:color w:val="111111"/>
          <w:sz w:val="30"/>
          <w:szCs w:val="30"/>
        </w:rPr>
        <w:t>.</w:t>
      </w:r>
    </w:p>
    <w:p w14:paraId="2849A713" w14:textId="77777777" w:rsidR="00DD6F84" w:rsidRDefault="00DD6F84" w:rsidP="00DD6F84">
      <w:pPr>
        <w:spacing w:after="0" w:line="240" w:lineRule="auto"/>
        <w:jc w:val="center"/>
      </w:pPr>
    </w:p>
    <w:sectPr w:rsidR="00DD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0"/>
    <w:rsid w:val="000467B1"/>
    <w:rsid w:val="0048545D"/>
    <w:rsid w:val="00DD6F84"/>
    <w:rsid w:val="00F52399"/>
    <w:rsid w:val="00F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6E83"/>
  <w15:chartTrackingRefBased/>
  <w15:docId w15:val="{4E805722-39CE-4C10-BD4E-7DBED530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7</cp:revision>
  <dcterms:created xsi:type="dcterms:W3CDTF">2022-02-14T16:02:00Z</dcterms:created>
  <dcterms:modified xsi:type="dcterms:W3CDTF">2022-02-14T16:57:00Z</dcterms:modified>
</cp:coreProperties>
</file>