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D7" w:rsidRPr="001B06D7" w:rsidRDefault="001B06D7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color w:val="FF0000"/>
          <w:sz w:val="48"/>
          <w:szCs w:val="48"/>
          <w:bdr w:val="none" w:sz="0" w:space="0" w:color="auto" w:frame="1"/>
        </w:rPr>
      </w:pPr>
      <w:r w:rsidRPr="001B06D7">
        <w:rPr>
          <w:rFonts w:ascii="Georgia" w:hAnsi="Georgia"/>
          <w:b/>
          <w:bCs/>
          <w:i/>
          <w:color w:val="FF0000"/>
          <w:sz w:val="48"/>
          <w:szCs w:val="48"/>
          <w:bdr w:val="none" w:sz="0" w:space="0" w:color="auto" w:frame="1"/>
        </w:rPr>
        <w:t xml:space="preserve">          МДОУ детский сад № 182</w:t>
      </w:r>
    </w:p>
    <w:p w:rsidR="001B06D7" w:rsidRDefault="001B06D7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color w:val="0070C0"/>
          <w:sz w:val="36"/>
          <w:szCs w:val="36"/>
          <w:bdr w:val="none" w:sz="0" w:space="0" w:color="auto" w:frame="1"/>
        </w:rPr>
      </w:pPr>
      <w:r>
        <w:rPr>
          <w:rFonts w:ascii="Georgia" w:hAnsi="Georgia"/>
          <w:b/>
          <w:bCs/>
          <w:i/>
          <w:color w:val="0070C0"/>
          <w:sz w:val="36"/>
          <w:szCs w:val="36"/>
          <w:bdr w:val="none" w:sz="0" w:space="0" w:color="auto" w:frame="1"/>
        </w:rPr>
        <w:t xml:space="preserve"> </w:t>
      </w:r>
    </w:p>
    <w:p w:rsidR="006D15AF" w:rsidRPr="006D15AF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i/>
          <w:color w:val="0070C0"/>
          <w:sz w:val="36"/>
          <w:szCs w:val="36"/>
        </w:rPr>
      </w:pPr>
      <w:r w:rsidRPr="006D15AF">
        <w:rPr>
          <w:rFonts w:ascii="Georgia" w:hAnsi="Georgia"/>
          <w:b/>
          <w:bCs/>
          <w:i/>
          <w:color w:val="0070C0"/>
          <w:sz w:val="36"/>
          <w:szCs w:val="36"/>
          <w:bdr w:val="none" w:sz="0" w:space="0" w:color="auto" w:frame="1"/>
        </w:rPr>
        <w:t>Консультация для родителей</w:t>
      </w:r>
    </w:p>
    <w:p w:rsidR="006D15AF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color w:val="0070C0"/>
          <w:sz w:val="36"/>
          <w:szCs w:val="36"/>
          <w:bdr w:val="none" w:sz="0" w:space="0" w:color="auto" w:frame="1"/>
        </w:rPr>
      </w:pPr>
      <w:r w:rsidRPr="006D15AF">
        <w:rPr>
          <w:rFonts w:ascii="Georgia" w:hAnsi="Georgia"/>
          <w:b/>
          <w:bCs/>
          <w:i/>
          <w:color w:val="0070C0"/>
          <w:sz w:val="36"/>
          <w:szCs w:val="36"/>
          <w:bdr w:val="none" w:sz="0" w:space="0" w:color="auto" w:frame="1"/>
        </w:rPr>
        <w:t xml:space="preserve">«Игры для развития навыков общения у </w:t>
      </w:r>
      <w:r>
        <w:rPr>
          <w:rFonts w:ascii="Georgia" w:hAnsi="Georgia"/>
          <w:b/>
          <w:bCs/>
          <w:i/>
          <w:color w:val="0070C0"/>
          <w:sz w:val="36"/>
          <w:szCs w:val="36"/>
          <w:bdr w:val="none" w:sz="0" w:space="0" w:color="auto" w:frame="1"/>
        </w:rPr>
        <w:t xml:space="preserve">     </w:t>
      </w:r>
      <w:r w:rsidRPr="006D15AF">
        <w:rPr>
          <w:rFonts w:ascii="Georgia" w:hAnsi="Georgia"/>
          <w:b/>
          <w:bCs/>
          <w:i/>
          <w:color w:val="0070C0"/>
          <w:sz w:val="36"/>
          <w:szCs w:val="36"/>
          <w:bdr w:val="none" w:sz="0" w:space="0" w:color="auto" w:frame="1"/>
        </w:rPr>
        <w:t>детей дошкольного возраста»</w:t>
      </w:r>
    </w:p>
    <w:p w:rsidR="004C6312" w:rsidRDefault="004C6312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color w:val="0070C0"/>
          <w:sz w:val="36"/>
          <w:szCs w:val="36"/>
          <w:bdr w:val="none" w:sz="0" w:space="0" w:color="auto" w:frame="1"/>
        </w:rPr>
      </w:pPr>
    </w:p>
    <w:p w:rsidR="001B06D7" w:rsidRPr="004C6312" w:rsidRDefault="004C6312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i/>
          <w:color w:val="C00000"/>
          <w:sz w:val="36"/>
          <w:szCs w:val="36"/>
        </w:rPr>
      </w:pPr>
      <w:r w:rsidRPr="004C6312">
        <w:rPr>
          <w:rFonts w:ascii="Georgia" w:hAnsi="Georgia" w:cs="Helvetica"/>
          <w:i/>
          <w:sz w:val="36"/>
          <w:szCs w:val="36"/>
        </w:rPr>
        <w:t xml:space="preserve">Воспитатель: </w:t>
      </w:r>
      <w:proofErr w:type="spellStart"/>
      <w:r w:rsidRPr="004C6312">
        <w:rPr>
          <w:rFonts w:ascii="Georgia" w:hAnsi="Georgia" w:cs="Helvetica"/>
          <w:i/>
          <w:color w:val="C00000"/>
          <w:sz w:val="36"/>
          <w:szCs w:val="36"/>
        </w:rPr>
        <w:t>Жмурина</w:t>
      </w:r>
      <w:proofErr w:type="spellEnd"/>
      <w:r w:rsidRPr="004C6312">
        <w:rPr>
          <w:rFonts w:ascii="Georgia" w:hAnsi="Georgia" w:cs="Helvetica"/>
          <w:i/>
          <w:color w:val="C00000"/>
          <w:sz w:val="36"/>
          <w:szCs w:val="36"/>
        </w:rPr>
        <w:t xml:space="preserve"> Светлана </w:t>
      </w:r>
      <w:proofErr w:type="spellStart"/>
      <w:r w:rsidRPr="004C6312">
        <w:rPr>
          <w:rFonts w:ascii="Georgia" w:hAnsi="Georgia" w:cs="Helvetica"/>
          <w:i/>
          <w:color w:val="C00000"/>
          <w:sz w:val="36"/>
          <w:szCs w:val="36"/>
        </w:rPr>
        <w:t>Вячеслововна</w:t>
      </w:r>
      <w:proofErr w:type="spellEnd"/>
    </w:p>
    <w:p w:rsidR="004C6312" w:rsidRPr="006D15AF" w:rsidRDefault="004C6312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i/>
          <w:color w:val="0070C0"/>
          <w:sz w:val="36"/>
          <w:szCs w:val="36"/>
        </w:rPr>
      </w:pP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Общение имеет огромное значение в формировании человеческой </w:t>
      </w:r>
      <w:bookmarkStart w:id="0" w:name="_GoBack"/>
      <w:bookmarkEnd w:id="0"/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психики, её развитии. Если бы с рождения человек был лишён этой возможности общаться, он никогда не стал бы цивилизованным, культурно и нравственно развитым гражданином.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Особенно большое значение для психического развития ребёнка имеет его общение </w:t>
      </w:r>
      <w:proofErr w:type="gramStart"/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со</w:t>
      </w:r>
      <w:proofErr w:type="gramEnd"/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взрослыми на ранних этапах онтогенеза. В это время все свои человеческие, психические и поведенческие качества он приобретает исключительно через общение: дети учатся тому, что будут использовать в течение всей дальнейшей жизни. Если взрослые на протяжении первых шести лет оказывают поддержку ребёнку, то он развивается гораздо быстрее. Кроме того, результатом искреннего и доброжелательного общения взрослого и ребёнка окажутся сформированные у малыша чувство доверия к миру, привязанность к родителям и другим близким людям.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Важнейшими видами общения у людей, как известно, являются вербальное и невербальное. Невербальное общение не предполагает использование звуковой речи, естественного языка. Это общение при помощи мимики, жестов и пантомимики, через прямые сенсорные, телесные контакты. Благодаря ему человек получает возможность психологически развиваться ещё до того, как он усвоил и научился пользоваться речью. Невербальное общение способствует развитию и совершенствованию коммуникативных возможностей человека, вследствие чего он становится более способным к межличностным контактам и открывает для себя более широкие возможности для развития.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Вербальное же общение присуще только человеку, и в качестве обязательного условия предполагает усвоение языка.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Проблема становления межличностного общения связана с дефицитом воспитанности, культуры, доброты в воспитании ребёнка. Поэтому в </w:t>
      </w:r>
      <w:proofErr w:type="spellStart"/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fldChar w:fldCharType="begin"/>
      </w: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instrText xml:space="preserve"> HYPERLINK "https://pandia.ru/text/category/vospitatelmznaya_rabota/" \o "Воспитательная работа" </w:instrText>
      </w: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fldChar w:fldCharType="separate"/>
      </w:r>
      <w:r w:rsidRPr="00D72E61">
        <w:rPr>
          <w:rStyle w:val="a4"/>
          <w:rFonts w:ascii="Georgia" w:hAnsi="Georgia"/>
          <w:color w:val="743399"/>
          <w:sz w:val="28"/>
          <w:szCs w:val="28"/>
          <w:u w:val="none"/>
          <w:bdr w:val="none" w:sz="0" w:space="0" w:color="auto" w:frame="1"/>
        </w:rPr>
        <w:t>воспитательно</w:t>
      </w:r>
      <w:proofErr w:type="spellEnd"/>
      <w:r w:rsidRPr="00D72E61">
        <w:rPr>
          <w:rStyle w:val="a4"/>
          <w:rFonts w:ascii="Georgia" w:hAnsi="Georgia"/>
          <w:color w:val="743399"/>
          <w:sz w:val="28"/>
          <w:szCs w:val="28"/>
          <w:u w:val="none"/>
          <w:bdr w:val="none" w:sz="0" w:space="0" w:color="auto" w:frame="1"/>
        </w:rPr>
        <w:t>-образовательной работе</w:t>
      </w: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fldChar w:fldCharType="end"/>
      </w: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 дошкольных учреждений необходимо уделять особое внимание именно становлению межличностного общения детей. Контакты со сверстниками приносят ни с чем </w:t>
      </w:r>
      <w:proofErr w:type="gramStart"/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не сравнимую</w:t>
      </w:r>
      <w:proofErr w:type="gramEnd"/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радость. Только со сверстниками дети учатся быть наравне, а значит строить особые (личностные, деловые, оценочные) отношения, которые они не могут </w:t>
      </w: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lastRenderedPageBreak/>
        <w:t xml:space="preserve">иметь </w:t>
      </w:r>
      <w:proofErr w:type="gramStart"/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со</w:t>
      </w:r>
      <w:proofErr w:type="gramEnd"/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взрослыми. Часто дети стремятся, но не умеют вступать в контакт, выбирать уместные способы общения со сверстниками, проявлять вежливое, доброжелательное отношение к ним, соблюдать, разговаривая, этикет, слушать партнёра.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Предлагаемые игры помогут родителям обучить детей умениям межличностного общения, преодолеть страх застенчивым и нерешительным детям, развить навыки совместной деятельности, воспитать доброжелательные отношение друг к другу.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b/>
          <w:bCs/>
          <w:color w:val="000000"/>
          <w:sz w:val="28"/>
          <w:szCs w:val="28"/>
          <w:bdr w:val="none" w:sz="0" w:space="0" w:color="auto" w:frame="1"/>
        </w:rPr>
        <w:t>Игры на развитие внимания, интереса к партнёру по общению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b/>
          <w:bCs/>
          <w:color w:val="000000"/>
          <w:sz w:val="28"/>
          <w:szCs w:val="28"/>
          <w:bdr w:val="none" w:sz="0" w:space="0" w:color="auto" w:frame="1"/>
        </w:rPr>
        <w:t>“Кто говорит?”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Цель: развивать внимание к партнёру, слуховое восприятие. Дети стоят в полукруге. Один ребёнок — в центре, спиной к остальным. Дети задают ему вопросы, на которые он должен ответить, обращаясь по имени </w:t>
      </w:r>
      <w:proofErr w:type="gramStart"/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к</w:t>
      </w:r>
      <w:proofErr w:type="gramEnd"/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задавшему вопрос. Он должен узнать, кто обращался к нему. Тот, кого ребёнок узнал, занимает его место.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b/>
          <w:bCs/>
          <w:color w:val="000000"/>
          <w:sz w:val="28"/>
          <w:szCs w:val="28"/>
          <w:bdr w:val="none" w:sz="0" w:space="0" w:color="auto" w:frame="1"/>
        </w:rPr>
        <w:t>“Угадай, кто это”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Цель: развивать внимание, наблюдательность.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Упражнение выполняется в парах. Один ребёнок (по договорённости) закрывает глаза, второй — меняется местом с ребёнком из другой пары. Первый на ощупь определяет, кто к нему подошёл, и называет его имя. Выигрывает тот, кто сможет с закрытыми глазами определить нового партнёра.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b/>
          <w:bCs/>
          <w:color w:val="000000"/>
          <w:sz w:val="28"/>
          <w:szCs w:val="28"/>
          <w:bdr w:val="none" w:sz="0" w:space="0" w:color="auto" w:frame="1"/>
        </w:rPr>
        <w:t>“Пожелание”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Цель: воспитывать интерес к партнёру по общению.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Дети садятся в круг и, передавая мяч (“волшебную палочку” или др.), высказывают друг другу пожелания. Например: “Желаю тебе хорошего настроения”, “Всегда будь таким же смелым (добрым, красивым…), как сейчас” и т. д.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b/>
          <w:bCs/>
          <w:color w:val="000000"/>
          <w:sz w:val="28"/>
          <w:szCs w:val="28"/>
          <w:bdr w:val="none" w:sz="0" w:space="0" w:color="auto" w:frame="1"/>
        </w:rPr>
        <w:t>“Комплименты”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Цель: развивать умение оказывать положительные знаки внимания сверстникам.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Дети становятся в круг. Взрослый, отдавая мяч одному из детей, говорит ему комплимент. Ребёнок должен сказать “спасибо” и передать мяч соседу, произнося при этом ласковые слова в его адрес. Тот, кто принял мяч, говорит “спасибо” и передает его следующему ребёнку. Дети, говоря комплименты и слова благодарности, передают мяч сначала в одну, потом в другую сторону.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b/>
          <w:bCs/>
          <w:color w:val="000000"/>
          <w:sz w:val="28"/>
          <w:szCs w:val="28"/>
          <w:bdr w:val="none" w:sz="0" w:space="0" w:color="auto" w:frame="1"/>
        </w:rPr>
        <w:t>“Закончи предложение”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Цель: учить детей осознавать свои привязанности, симпатии, интересы, увлечения и рассказывать о них.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Дети стоят в кругу. В качестве ведущего — взрослый. У него в руках мяч. Он начинает предложение и бросает мяч — ребёнок заканчивает предложение и возвращает мяч взрослому: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Моя любимая игрушка…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lastRenderedPageBreak/>
        <w:t>Мой лучший друг….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Моё любимое занятие….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Мой любимый праздник….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Мой любимый мультфильм….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Моя любимая сказка…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Моя любимая песня….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b/>
          <w:bCs/>
          <w:color w:val="000000"/>
          <w:sz w:val="28"/>
          <w:szCs w:val="28"/>
          <w:bdr w:val="none" w:sz="0" w:space="0" w:color="auto" w:frame="1"/>
        </w:rPr>
        <w:t>Игры на развитие умения входить в контакт, вести диалог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b/>
          <w:bCs/>
          <w:color w:val="000000"/>
          <w:sz w:val="28"/>
          <w:szCs w:val="28"/>
          <w:bdr w:val="none" w:sz="0" w:space="0" w:color="auto" w:frame="1"/>
        </w:rPr>
        <w:t>“Ласковое имя”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Цель: развивать умение вступать в контакт, оказывать внимание сверстникам.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Дети стоят в кругу, передают друг другу эстафету (цветок, “волшебную палочку”). При этом называют друг друга ласковым именем (например, Танюша, Алёнушка, </w:t>
      </w:r>
      <w:proofErr w:type="spellStart"/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Димуля</w:t>
      </w:r>
      <w:proofErr w:type="spellEnd"/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и т. д.). Взрослый обращает внимание детей на ласковую интонацию.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b/>
          <w:bCs/>
          <w:color w:val="000000"/>
          <w:sz w:val="28"/>
          <w:szCs w:val="28"/>
          <w:bdr w:val="none" w:sz="0" w:space="0" w:color="auto" w:frame="1"/>
        </w:rPr>
        <w:t>“Разговор по телефону”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Цель: развитие умения вести диалог по телефону на соответствующую тему.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Тему задает взрослый (например, поздравить с днем рождения, пригласить в гости, договориться о чем-то и т. д.).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b/>
          <w:bCs/>
          <w:color w:val="000000"/>
          <w:sz w:val="28"/>
          <w:szCs w:val="28"/>
          <w:bdr w:val="none" w:sz="0" w:space="0" w:color="auto" w:frame="1"/>
        </w:rPr>
        <w:t>“О чём спросить при встрече”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Цель: учить детей вступать в контакт.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Дети сидят в кругу. У ведущего — эстафета (красивая палочка, мяч и т. п.). Эстафета переходит из рук в руки. Задача игроков — сформулировать вопрос, который можно задать знакомому при встрече после приветствия, и ответить на него. </w:t>
      </w:r>
      <w:proofErr w:type="gramStart"/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Один ребёнок задает вопрос, другой отвечает (“Как живёте?”</w:t>
      </w:r>
      <w:proofErr w:type="gramEnd"/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— “Хорошо”. “Как идут дела?” — “Нормально”. “Что нового?” — </w:t>
      </w:r>
      <w:proofErr w:type="gramStart"/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“Все по-старому” и т. д.).</w:t>
      </w:r>
      <w:proofErr w:type="gramEnd"/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Дважды повторять вопрос нельзя.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b/>
          <w:bCs/>
          <w:color w:val="000000"/>
          <w:sz w:val="28"/>
          <w:szCs w:val="28"/>
          <w:bdr w:val="none" w:sz="0" w:space="0" w:color="auto" w:frame="1"/>
        </w:rPr>
        <w:t>“Вопрос — ответ”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Цель: развивать у детей умение отвечать на вопросы партнёра.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Дети стоят в кругу. У одного из них в руках мяч. Произнеся реплику-вопрос, игрок бросает мяч партнёру. </w:t>
      </w:r>
      <w:proofErr w:type="gramStart"/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Партнёр, поймав мяч, отвечает на вопрос и перебрасывает его другому игроку, при этом задаёт собственный вопрос и т. д. (“Какое у тебя настроение?”</w:t>
      </w:r>
      <w:proofErr w:type="gramEnd"/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— “Радостное”. “Где ты был в воскресенье?” — “Ходил с папой в гости”. “Какую игру ты любишь?” — </w:t>
      </w:r>
      <w:proofErr w:type="gramStart"/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“</w:t>
      </w:r>
      <w:proofErr w:type="spellStart"/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Ловишки</w:t>
      </w:r>
      <w:proofErr w:type="spellEnd"/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” и т. д.).</w:t>
      </w:r>
      <w:proofErr w:type="gramEnd"/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b/>
          <w:bCs/>
          <w:color w:val="000000"/>
          <w:sz w:val="28"/>
          <w:szCs w:val="28"/>
          <w:bdr w:val="none" w:sz="0" w:space="0" w:color="auto" w:frame="1"/>
        </w:rPr>
        <w:t>“Давай поговорим”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Цель: учить детей вести диалог.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Играют взрослый и ребенок (или дети). Взрослый начинает игру словами: «Давай поговорим. Я бы хотел стать… (волшебником, волком, маленьким). Как ты думаешь, почему?». Ребенок высказывает предложение и завязывается беседа. В конце можно спросить, кем бы хотел стать ребенок, но нельзя давать оценок его желанию и нельзя настаивать на ответе, если он не хочет по каким-либо причинам </w:t>
      </w: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lastRenderedPageBreak/>
        <w:t>признаться. В игре взрослый должен находиться на одном уровне с ребенком, а в случае трудностей – ниже его.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b/>
          <w:bCs/>
          <w:color w:val="000000"/>
          <w:sz w:val="28"/>
          <w:szCs w:val="28"/>
          <w:bdr w:val="none" w:sz="0" w:space="0" w:color="auto" w:frame="1"/>
        </w:rPr>
        <w:t>Игры на телесный контакт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b/>
          <w:bCs/>
          <w:color w:val="000000"/>
          <w:sz w:val="28"/>
          <w:szCs w:val="28"/>
          <w:bdr w:val="none" w:sz="0" w:space="0" w:color="auto" w:frame="1"/>
        </w:rPr>
        <w:t>“Дрозды”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Цель: развивать навыки общения, воспитывать доброжелательное отношение к сверстникам.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Дети делятся на пары, повторяют за взрослым слова и действия: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Я дрозд. (Показывают на себя.)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И ты дрозд. (Показывают на своего партнёра.)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У меня нос. (Дотрагиваются до своего носа.)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У тебя нос. (Дотрагиваются до носа своего партнёра.)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У меня губки сладкие. (Дотрагиваются до своих губ.)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У тебя губки сладкие. (Дотрагиваются до губ своего партнёра.)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У меня щёчки гладкие. (Гладят свои щёки.)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У тебя щёчки гладкие. (Гладят щёки своего партнёра.)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b/>
          <w:bCs/>
          <w:color w:val="000000"/>
          <w:sz w:val="28"/>
          <w:szCs w:val="28"/>
          <w:bdr w:val="none" w:sz="0" w:space="0" w:color="auto" w:frame="1"/>
        </w:rPr>
        <w:t>“Рисунок на спине”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Цель: развивать кожную чувствительность и способность различать тактильный образ.</w:t>
      </w:r>
    </w:p>
    <w:p w:rsidR="006D15AF" w:rsidRPr="00D72E61" w:rsidRDefault="006D15AF" w:rsidP="006D15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Helvetica"/>
          <w:color w:val="000000"/>
          <w:sz w:val="28"/>
          <w:szCs w:val="28"/>
        </w:rPr>
      </w:pPr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Дети разбиваются на пары. Один ребёнок встаёт первым, другой — за ним. </w:t>
      </w:r>
      <w:proofErr w:type="gramStart"/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Игрок, стоящий сзади, рисует указательным пальцем на спине партнёра образ (домик, солнышко, ёлку, лесенку, цветок, кораблик, снеговика и т. д.).</w:t>
      </w:r>
      <w:proofErr w:type="gramEnd"/>
      <w:r w:rsidRPr="00D72E61"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Партнёр должен определить, что нарисовано. Затем дети меняются местами.</w:t>
      </w:r>
    </w:p>
    <w:p w:rsidR="003672A8" w:rsidRPr="006D15AF" w:rsidRDefault="003672A8">
      <w:pPr>
        <w:rPr>
          <w:rFonts w:ascii="Georgia" w:hAnsi="Georgia"/>
        </w:rPr>
      </w:pPr>
    </w:p>
    <w:sectPr w:rsidR="003672A8" w:rsidRPr="006D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AF"/>
    <w:rsid w:val="001B06D7"/>
    <w:rsid w:val="003672A8"/>
    <w:rsid w:val="004C6312"/>
    <w:rsid w:val="004E2F68"/>
    <w:rsid w:val="006D15AF"/>
    <w:rsid w:val="00D7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5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15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2E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5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15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2E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2019-01-24T18:07:00Z</cp:lastPrinted>
  <dcterms:created xsi:type="dcterms:W3CDTF">2019-01-27T15:13:00Z</dcterms:created>
  <dcterms:modified xsi:type="dcterms:W3CDTF">2019-01-27T15:13:00Z</dcterms:modified>
</cp:coreProperties>
</file>