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F4C10" w14:textId="6B2613F0" w:rsidR="0085046E" w:rsidRDefault="00000000">
      <w:pPr>
        <w:spacing w:after="26" w:line="259" w:lineRule="auto"/>
        <w:ind w:left="130"/>
        <w:jc w:val="center"/>
      </w:pPr>
      <w:r>
        <w:rPr>
          <w:b/>
        </w:rPr>
        <w:t xml:space="preserve">Консультация для родителей </w:t>
      </w:r>
    </w:p>
    <w:p w14:paraId="1CA5DBCE" w14:textId="77777777" w:rsidR="0085046E" w:rsidRDefault="00000000">
      <w:pPr>
        <w:spacing w:after="26" w:line="259" w:lineRule="auto"/>
        <w:ind w:left="130" w:right="2"/>
        <w:jc w:val="center"/>
      </w:pPr>
      <w:r>
        <w:rPr>
          <w:b/>
        </w:rPr>
        <w:t xml:space="preserve"> «Театр – наш друг и помощник» </w:t>
      </w:r>
    </w:p>
    <w:p w14:paraId="21EE2715" w14:textId="14F33865" w:rsidR="0085046E" w:rsidRDefault="00000000">
      <w:pPr>
        <w:spacing w:after="0" w:line="259" w:lineRule="auto"/>
        <w:ind w:left="119" w:firstLine="0"/>
        <w:jc w:val="center"/>
        <w:rPr>
          <w:b/>
        </w:rPr>
      </w:pPr>
      <w:r>
        <w:rPr>
          <w:b/>
          <w:u w:val="single" w:color="000000"/>
        </w:rPr>
        <w:t>Развитие детей в театрализованной деятельности</w:t>
      </w:r>
      <w:r>
        <w:rPr>
          <w:b/>
        </w:rPr>
        <w:t xml:space="preserve"> </w:t>
      </w:r>
    </w:p>
    <w:p w14:paraId="4CB1E8A1" w14:textId="3A24A7AD" w:rsidR="00A41CEE" w:rsidRDefault="00A41CEE" w:rsidP="00A41CEE">
      <w:pPr>
        <w:spacing w:after="0" w:line="259" w:lineRule="auto"/>
        <w:ind w:left="119" w:firstLine="0"/>
        <w:jc w:val="right"/>
      </w:pPr>
      <w:r>
        <w:t>Баркова А.В.</w:t>
      </w:r>
    </w:p>
    <w:p w14:paraId="485E21C7" w14:textId="77777777" w:rsidR="0085046E" w:rsidRDefault="00000000">
      <w:pPr>
        <w:spacing w:after="23" w:line="259" w:lineRule="auto"/>
        <w:ind w:left="0" w:firstLine="0"/>
      </w:pPr>
      <w:r>
        <w:t xml:space="preserve"> </w:t>
      </w:r>
    </w:p>
    <w:p w14:paraId="5E429E44" w14:textId="084F3F57" w:rsidR="0085046E" w:rsidRDefault="00000000" w:rsidP="00A41CEE">
      <w:pPr>
        <w:ind w:left="-15" w:firstLine="0"/>
      </w:pPr>
      <w:r>
        <w:t xml:space="preserve">Испокон веков театр всегда завораживал зрителей. Театральная игра – это исторически сложившееся общественное явление, самостоятельный вид деятельности, свойственный человеку. </w:t>
      </w:r>
    </w:p>
    <w:p w14:paraId="3CBE81C7" w14:textId="77777777" w:rsidR="0085046E" w:rsidRDefault="00000000">
      <w:pPr>
        <w:ind w:left="-15" w:firstLine="708"/>
      </w:pPr>
      <w:r>
        <w:t xml:space="preserve">Театральная деятельность в детском саду имеет свои особенности. «Это волшебный край, в котором ребенок радуется, играя, а в игре он познает мир». </w:t>
      </w:r>
    </w:p>
    <w:p w14:paraId="7385786C" w14:textId="77777777" w:rsidR="0085046E" w:rsidRDefault="00000000">
      <w:pPr>
        <w:ind w:left="-15" w:firstLine="708"/>
      </w:pPr>
      <w:r>
        <w:t xml:space="preserve">На первых порах главную роль в театрализованной деятельности берет на себя родитель (педагог), рассказывая и показывая различные сказки и потешки. Но уже начиная с 3-4 летнего возраста дети, подражая взрослым, самостоятельно обыгрывают фрагменты литературных произведений в свободной деятельности. </w:t>
      </w:r>
    </w:p>
    <w:p w14:paraId="6269ABDC" w14:textId="77777777" w:rsidR="0085046E" w:rsidRDefault="00000000">
      <w:pPr>
        <w:spacing w:after="0" w:line="281" w:lineRule="auto"/>
        <w:ind w:left="0" w:firstLine="708"/>
      </w:pPr>
      <w:r>
        <w:rPr>
          <w:b/>
        </w:rPr>
        <w:t>Театрализованная деятельность – это самый распространенный вид детского</w:t>
      </w:r>
      <w:r>
        <w:rPr>
          <w:b/>
          <w:u w:val="single" w:color="000000"/>
        </w:rPr>
        <w:t xml:space="preserve"> </w:t>
      </w:r>
      <w:r>
        <w:rPr>
          <w:b/>
        </w:rPr>
        <w:t xml:space="preserve">творчества. </w:t>
      </w:r>
    </w:p>
    <w:p w14:paraId="0AF31508" w14:textId="77777777" w:rsidR="0085046E" w:rsidRDefault="00000000">
      <w:pPr>
        <w:ind w:left="-15" w:firstLine="708"/>
      </w:pPr>
      <w:r>
        <w:t xml:space="preserve">Во время зрелища воображение позволяет ребенку наделять героев пьесы человеческим свойствами, воспринимать происходящее как реальность, сочувствовать, переживать и радоваться за героев пьесы. Дети учатся замечать хорошие и плохие поступки, проявлять любознательность, они становятся более раскрепощенными и общительными, учатся четко формулировать свои мысли и излагать их публично, тоньше чувствовать и познавать окружающий мир.  </w:t>
      </w:r>
    </w:p>
    <w:p w14:paraId="2A7A7BEB" w14:textId="77777777" w:rsidR="0085046E" w:rsidRDefault="00000000">
      <w:pPr>
        <w:ind w:left="718"/>
      </w:pPr>
      <w:r>
        <w:t xml:space="preserve">Значение театрализованной деятельности невозможно переоценить. </w:t>
      </w:r>
    </w:p>
    <w:p w14:paraId="37F0C010" w14:textId="77777777" w:rsidR="0085046E" w:rsidRDefault="00000000">
      <w:pPr>
        <w:ind w:left="-5"/>
      </w:pPr>
      <w:r>
        <w:rPr>
          <w:noProof/>
        </w:rPr>
        <w:drawing>
          <wp:anchor distT="0" distB="0" distL="114300" distR="114300" simplePos="0" relativeHeight="251658240" behindDoc="1" locked="0" layoutInCell="1" allowOverlap="0" wp14:anchorId="769BC237" wp14:editId="5076B389">
            <wp:simplePos x="0" y="0"/>
            <wp:positionH relativeFrom="column">
              <wp:posOffset>-777036</wp:posOffset>
            </wp:positionH>
            <wp:positionV relativeFrom="paragraph">
              <wp:posOffset>-4304914</wp:posOffset>
            </wp:positionV>
            <wp:extent cx="6937249" cy="10085832"/>
            <wp:effectExtent l="0" t="0" r="0" b="0"/>
            <wp:wrapNone/>
            <wp:docPr id="10753" name="Picture 10753"/>
            <wp:cNvGraphicFramePr/>
            <a:graphic xmlns:a="http://schemas.openxmlformats.org/drawingml/2006/main">
              <a:graphicData uri="http://schemas.openxmlformats.org/drawingml/2006/picture">
                <pic:pic xmlns:pic="http://schemas.openxmlformats.org/drawingml/2006/picture">
                  <pic:nvPicPr>
                    <pic:cNvPr id="10753" name="Picture 10753"/>
                    <pic:cNvPicPr/>
                  </pic:nvPicPr>
                  <pic:blipFill>
                    <a:blip r:embed="rId5"/>
                    <a:stretch>
                      <a:fillRect/>
                    </a:stretch>
                  </pic:blipFill>
                  <pic:spPr>
                    <a:xfrm>
                      <a:off x="0" y="0"/>
                      <a:ext cx="6937249" cy="10085832"/>
                    </a:xfrm>
                    <a:prstGeom prst="rect">
                      <a:avLst/>
                    </a:prstGeom>
                  </pic:spPr>
                </pic:pic>
              </a:graphicData>
            </a:graphic>
          </wp:anchor>
        </w:drawing>
      </w:r>
      <w:r>
        <w:t xml:space="preserve">Театрализованные игры способствуют всестороннему развитию детей: развивается речь, память, целеустремленность, усидчивость, отрабатываются физические </w:t>
      </w:r>
      <w:proofErr w:type="gramStart"/>
      <w:r>
        <w:t>навыки  (</w:t>
      </w:r>
      <w:proofErr w:type="gramEnd"/>
      <w:r>
        <w:t xml:space="preserve">имитация движений различных животных).Кроме того, занятия театральной деятельностью требуют решительности, трудолюбия, смекалки. Сегодня, когда на фоне избыточной информации, обильных разнообразных впечатлений остро ощущается эмоциональное недоразвития детей, значение театрального жанра заключается еще и в том, что он эмоционально развивает личность. Ведь зачастую родителям бывает некогда почитать ребенку книжку. А как загораются глаза малыша, когда взрослый читает вслух, интонационно выделяя характер каждого героя произведения!  </w:t>
      </w:r>
    </w:p>
    <w:p w14:paraId="2A04E98D" w14:textId="77777777" w:rsidR="0085046E" w:rsidRDefault="00000000">
      <w:pPr>
        <w:ind w:left="-5"/>
      </w:pPr>
      <w:r>
        <w:t xml:space="preserve">        В процессе совместной детско-театральной деятельности устанавливаются тесные отношения между родителями и детьми. </w:t>
      </w:r>
      <w:proofErr w:type="gramStart"/>
      <w:r>
        <w:t>Театр  -</w:t>
      </w:r>
      <w:proofErr w:type="gramEnd"/>
      <w:r>
        <w:t xml:space="preserve">  это источник новых знаний, эмоциональных переживаний, ощущений. </w:t>
      </w:r>
    </w:p>
    <w:p w14:paraId="1980817E" w14:textId="77777777" w:rsidR="0085046E" w:rsidRDefault="00000000">
      <w:pPr>
        <w:ind w:left="-5"/>
      </w:pPr>
      <w:r>
        <w:t xml:space="preserve">       Исполняя роли персонажей с разными характерами, </w:t>
      </w:r>
      <w:proofErr w:type="gramStart"/>
      <w:r>
        <w:t>дети  «</w:t>
      </w:r>
      <w:proofErr w:type="gramEnd"/>
      <w:r>
        <w:t xml:space="preserve">примеряют»  на себя различные модели  поведения   в обществе. </w:t>
      </w:r>
    </w:p>
    <w:p w14:paraId="71F48C3F" w14:textId="77777777" w:rsidR="0085046E" w:rsidRDefault="00000000">
      <w:pPr>
        <w:spacing w:after="24" w:line="259" w:lineRule="auto"/>
        <w:ind w:left="0" w:firstLine="0"/>
      </w:pPr>
      <w:r>
        <w:t xml:space="preserve">  </w:t>
      </w:r>
    </w:p>
    <w:p w14:paraId="4DB5460C" w14:textId="77777777" w:rsidR="0085046E" w:rsidRDefault="00000000">
      <w:pPr>
        <w:spacing w:after="20" w:line="259" w:lineRule="auto"/>
        <w:ind w:left="-5"/>
      </w:pPr>
      <w:r>
        <w:rPr>
          <w:b/>
          <w:u w:val="single" w:color="000000"/>
        </w:rPr>
        <w:t>Дорогие мамы и папы</w:t>
      </w:r>
      <w:r>
        <w:t xml:space="preserve">! </w:t>
      </w:r>
    </w:p>
    <w:p w14:paraId="3E4D0942" w14:textId="77777777" w:rsidR="0085046E" w:rsidRDefault="00000000">
      <w:pPr>
        <w:ind w:left="-5"/>
      </w:pPr>
      <w:r>
        <w:t xml:space="preserve">Если Вы хотите, чтобы Ваш ребёнок был успешен – предлагайте ему театрализованную деятельность! </w:t>
      </w:r>
    </w:p>
    <w:p w14:paraId="2C690D15" w14:textId="77777777" w:rsidR="0085046E" w:rsidRDefault="00000000">
      <w:pPr>
        <w:spacing w:after="20" w:line="259" w:lineRule="auto"/>
        <w:ind w:left="-5"/>
      </w:pPr>
      <w:r>
        <w:t xml:space="preserve"> </w:t>
      </w:r>
      <w:r>
        <w:rPr>
          <w:b/>
          <w:u w:val="single" w:color="000000"/>
        </w:rPr>
        <w:t xml:space="preserve"> Благодаря этой деятельности у ребёнка будут развиваться:</w:t>
      </w:r>
      <w:r>
        <w:rPr>
          <w:b/>
        </w:rPr>
        <w:t xml:space="preserve"> </w:t>
      </w:r>
    </w:p>
    <w:p w14:paraId="5527ABE1" w14:textId="77777777" w:rsidR="0085046E" w:rsidRDefault="00000000">
      <w:pPr>
        <w:numPr>
          <w:ilvl w:val="0"/>
          <w:numId w:val="1"/>
        </w:numPr>
        <w:spacing w:after="39"/>
        <w:ind w:hanging="420"/>
      </w:pPr>
      <w:proofErr w:type="gramStart"/>
      <w:r>
        <w:t>психофизические  способности</w:t>
      </w:r>
      <w:proofErr w:type="gramEnd"/>
      <w:r>
        <w:t xml:space="preserve"> ( мимика и пантомимика) ; </w:t>
      </w:r>
    </w:p>
    <w:p w14:paraId="6DF9BAFD" w14:textId="77777777" w:rsidR="0085046E" w:rsidRDefault="00000000">
      <w:pPr>
        <w:numPr>
          <w:ilvl w:val="0"/>
          <w:numId w:val="1"/>
        </w:numPr>
        <w:ind w:hanging="420"/>
      </w:pPr>
      <w:r>
        <w:t xml:space="preserve">психические процессы (восприятие, воображение, мышление, внимание, память); </w:t>
      </w: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t xml:space="preserve">речь (монолог, диалог); </w:t>
      </w:r>
    </w:p>
    <w:p w14:paraId="20877D77" w14:textId="77777777" w:rsidR="0085046E" w:rsidRDefault="00000000">
      <w:pPr>
        <w:numPr>
          <w:ilvl w:val="0"/>
          <w:numId w:val="1"/>
        </w:numPr>
        <w:spacing w:after="45"/>
        <w:ind w:hanging="420"/>
      </w:pPr>
      <w:proofErr w:type="gramStart"/>
      <w:r>
        <w:t>творческие  способности</w:t>
      </w:r>
      <w:proofErr w:type="gramEnd"/>
      <w:r>
        <w:t xml:space="preserve"> (умение перевоплощаться, импровизировать, брать на себя роль).  Для этого Вы можете вместе с ребёнком: </w:t>
      </w:r>
    </w:p>
    <w:p w14:paraId="08E4F3F5" w14:textId="77777777" w:rsidR="0085046E" w:rsidRDefault="00000000">
      <w:pPr>
        <w:numPr>
          <w:ilvl w:val="0"/>
          <w:numId w:val="1"/>
        </w:numPr>
        <w:spacing w:after="47"/>
        <w:ind w:hanging="420"/>
      </w:pPr>
      <w:proofErr w:type="gramStart"/>
      <w:r>
        <w:t>разыгрывать  стихи</w:t>
      </w:r>
      <w:proofErr w:type="gramEnd"/>
      <w:r>
        <w:t xml:space="preserve">, сказки, рассказы, мини-сценки по ролям  - особое внимание уделить  выразительной интонации; </w:t>
      </w:r>
    </w:p>
    <w:p w14:paraId="526FBA8C" w14:textId="77777777" w:rsidR="0085046E" w:rsidRDefault="00000000">
      <w:pPr>
        <w:numPr>
          <w:ilvl w:val="0"/>
          <w:numId w:val="1"/>
        </w:numPr>
        <w:spacing w:after="46"/>
        <w:ind w:hanging="420"/>
      </w:pPr>
      <w:proofErr w:type="gramStart"/>
      <w:r>
        <w:lastRenderedPageBreak/>
        <w:t>использовать  упражнения</w:t>
      </w:r>
      <w:proofErr w:type="gramEnd"/>
      <w:r>
        <w:t xml:space="preserve"> и этюды, ритмопластику, речевые игры и упражнения; театральные игры; </w:t>
      </w:r>
    </w:p>
    <w:p w14:paraId="23545DB6" w14:textId="77777777" w:rsidR="0085046E" w:rsidRDefault="00000000">
      <w:pPr>
        <w:spacing w:after="0" w:line="259" w:lineRule="auto"/>
        <w:ind w:left="-1224" w:right="-465" w:firstLine="0"/>
      </w:pPr>
      <w:r>
        <w:rPr>
          <w:noProof/>
        </w:rPr>
        <w:lastRenderedPageBreak/>
        <w:drawing>
          <wp:inline distT="0" distB="0" distL="0" distR="0" wp14:anchorId="74D27CD6" wp14:editId="4A0C176D">
            <wp:extent cx="6937249" cy="10085832"/>
            <wp:effectExtent l="0" t="0" r="0" b="0"/>
            <wp:docPr id="10755" name="Picture 10755"/>
            <wp:cNvGraphicFramePr/>
            <a:graphic xmlns:a="http://schemas.openxmlformats.org/drawingml/2006/main">
              <a:graphicData uri="http://schemas.openxmlformats.org/drawingml/2006/picture">
                <pic:pic xmlns:pic="http://schemas.openxmlformats.org/drawingml/2006/picture">
                  <pic:nvPicPr>
                    <pic:cNvPr id="10755" name="Picture 10755"/>
                    <pic:cNvPicPr/>
                  </pic:nvPicPr>
                  <pic:blipFill>
                    <a:blip r:embed="rId6"/>
                    <a:stretch>
                      <a:fillRect/>
                    </a:stretch>
                  </pic:blipFill>
                  <pic:spPr>
                    <a:xfrm>
                      <a:off x="0" y="0"/>
                      <a:ext cx="6937249" cy="10085832"/>
                    </a:xfrm>
                    <a:prstGeom prst="rect">
                      <a:avLst/>
                    </a:prstGeom>
                  </pic:spPr>
                </pic:pic>
              </a:graphicData>
            </a:graphic>
          </wp:inline>
        </w:drawing>
      </w:r>
    </w:p>
    <w:sectPr w:rsidR="0085046E">
      <w:pgSz w:w="11906" w:h="16838"/>
      <w:pgMar w:top="478" w:right="969" w:bottom="477"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D63FBF"/>
    <w:multiLevelType w:val="hybridMultilevel"/>
    <w:tmpl w:val="61684708"/>
    <w:lvl w:ilvl="0" w:tplc="75AA67F2">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18FA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9E27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0EA0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C27D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3439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840C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DED6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DAC4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284654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46E"/>
    <w:rsid w:val="000E6EA2"/>
    <w:rsid w:val="0085046E"/>
    <w:rsid w:val="00A41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59FB0"/>
  <w15:docId w15:val="{5C0CAA1E-D6B1-4303-B895-5985F6732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4" w:line="269" w:lineRule="auto"/>
      <w:ind w:left="10" w:hanging="10"/>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451</Words>
  <Characters>2573</Characters>
  <Application>Microsoft Office Word</Application>
  <DocSecurity>0</DocSecurity>
  <Lines>21</Lines>
  <Paragraphs>6</Paragraphs>
  <ScaleCrop>false</ScaleCrop>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фраер</cp:lastModifiedBy>
  <cp:revision>2</cp:revision>
  <dcterms:created xsi:type="dcterms:W3CDTF">2024-11-10T09:17:00Z</dcterms:created>
  <dcterms:modified xsi:type="dcterms:W3CDTF">2024-11-10T09:17:00Z</dcterms:modified>
</cp:coreProperties>
</file>