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14" w:rsidRDefault="00EE4914" w:rsidP="00EE4914">
      <w:pPr>
        <w:pStyle w:val="a3"/>
        <w:shd w:val="clear" w:color="auto" w:fill="FFFFFF"/>
        <w:spacing w:before="0" w:beforeAutospacing="0" w:after="0" w:afterAutospacing="0"/>
        <w:jc w:val="center"/>
        <w:rPr>
          <w:b/>
          <w:bCs/>
          <w:color w:val="FF0000"/>
          <w:sz w:val="36"/>
          <w:szCs w:val="36"/>
          <w:lang w:val="ru-RU"/>
        </w:rPr>
      </w:pPr>
      <w:r>
        <w:rPr>
          <w:b/>
          <w:bCs/>
          <w:color w:val="FF0000"/>
          <w:sz w:val="36"/>
          <w:szCs w:val="36"/>
          <w:lang w:val="ru-RU"/>
        </w:rPr>
        <w:t>МДОУ «Детский сад № 182»</w:t>
      </w:r>
    </w:p>
    <w:p w:rsidR="00EE4914" w:rsidRDefault="00EE4914" w:rsidP="00EE4914">
      <w:pPr>
        <w:pStyle w:val="a3"/>
        <w:shd w:val="clear" w:color="auto" w:fill="FFFFFF"/>
        <w:spacing w:before="0" w:beforeAutospacing="0" w:after="0" w:afterAutospacing="0"/>
        <w:jc w:val="center"/>
        <w:rPr>
          <w:b/>
          <w:bCs/>
          <w:color w:val="FF0000"/>
          <w:sz w:val="36"/>
          <w:szCs w:val="36"/>
          <w:lang w:val="ru-RU"/>
        </w:rPr>
      </w:pPr>
    </w:p>
    <w:p w:rsidR="00EE4914" w:rsidRPr="009E66D2" w:rsidRDefault="00EE4914" w:rsidP="00EE4914">
      <w:pPr>
        <w:pStyle w:val="a3"/>
        <w:shd w:val="clear" w:color="auto" w:fill="FFFFFF"/>
        <w:spacing w:before="0" w:beforeAutospacing="0" w:after="0" w:afterAutospacing="0"/>
        <w:jc w:val="center"/>
        <w:rPr>
          <w:color w:val="FF0000"/>
          <w:sz w:val="36"/>
          <w:szCs w:val="36"/>
          <w:lang w:val="ru-RU"/>
        </w:rPr>
      </w:pPr>
      <w:r w:rsidRPr="009E66D2">
        <w:rPr>
          <w:b/>
          <w:bCs/>
          <w:color w:val="FF0000"/>
          <w:sz w:val="36"/>
          <w:szCs w:val="36"/>
          <w:lang w:val="ru-RU"/>
        </w:rPr>
        <w:t>Консультация для родителей</w:t>
      </w:r>
    </w:p>
    <w:p w:rsidR="00EE4914" w:rsidRDefault="00EE4914" w:rsidP="00EE4914">
      <w:pPr>
        <w:jc w:val="center"/>
        <w:rPr>
          <w:b/>
          <w:bCs/>
          <w:color w:val="FF0000"/>
          <w:sz w:val="36"/>
          <w:szCs w:val="36"/>
          <w:lang w:val="ru-RU"/>
        </w:rPr>
      </w:pPr>
      <w:r w:rsidRPr="009E66D2">
        <w:rPr>
          <w:b/>
          <w:bCs/>
          <w:color w:val="FF0000"/>
          <w:sz w:val="36"/>
          <w:szCs w:val="36"/>
          <w:lang w:val="ru-RU"/>
        </w:rPr>
        <w:t>«</w:t>
      </w:r>
      <w:r w:rsidRPr="008314E2">
        <w:rPr>
          <w:rFonts w:ascii="Times New Roman" w:hAnsi="Times New Roman" w:cs="Times New Roman"/>
          <w:b/>
          <w:bCs/>
          <w:color w:val="FF0000"/>
          <w:sz w:val="36"/>
          <w:szCs w:val="36"/>
          <w:lang w:val="ru-RU"/>
        </w:rPr>
        <w:t>Условия и приемы формирования культурно-гигиенических навыков у детей</w:t>
      </w:r>
      <w:r w:rsidRPr="009E66D2">
        <w:rPr>
          <w:b/>
          <w:bCs/>
          <w:color w:val="FF0000"/>
          <w:sz w:val="36"/>
          <w:szCs w:val="36"/>
          <w:lang w:val="ru-RU"/>
        </w:rPr>
        <w:t>»</w:t>
      </w:r>
    </w:p>
    <w:p w:rsidR="00EE4914" w:rsidRPr="009E66D2" w:rsidRDefault="00EE4914" w:rsidP="00EE4914">
      <w:pPr>
        <w:pStyle w:val="a3"/>
        <w:shd w:val="clear" w:color="auto" w:fill="FFFFFF"/>
        <w:spacing w:before="0" w:beforeAutospacing="0" w:after="0" w:afterAutospacing="0"/>
        <w:jc w:val="right"/>
        <w:rPr>
          <w:color w:val="FF0000"/>
          <w:sz w:val="36"/>
          <w:szCs w:val="36"/>
          <w:lang w:val="ru-RU"/>
        </w:rPr>
      </w:pPr>
      <w:r>
        <w:rPr>
          <w:b/>
          <w:bCs/>
          <w:color w:val="FF0000"/>
          <w:sz w:val="36"/>
          <w:szCs w:val="36"/>
          <w:lang w:val="ru-RU"/>
        </w:rPr>
        <w:t>Моисеева Н.А.</w:t>
      </w:r>
    </w:p>
    <w:p w:rsidR="008314E2" w:rsidRDefault="008314E2">
      <w:pPr>
        <w:rPr>
          <w:lang w:val="ru-RU"/>
        </w:rPr>
      </w:pPr>
    </w:p>
    <w:p w:rsidR="009C09DE" w:rsidRPr="008314E2" w:rsidRDefault="008314E2">
      <w:pPr>
        <w:rPr>
          <w:rFonts w:ascii="Times New Roman" w:hAnsi="Times New Roman" w:cs="Times New Roman"/>
          <w:sz w:val="28"/>
          <w:szCs w:val="28"/>
        </w:rPr>
      </w:pPr>
      <w:r w:rsidRPr="008314E2">
        <w:rPr>
          <w:rFonts w:ascii="Times New Roman" w:hAnsi="Times New Roman" w:cs="Times New Roman"/>
          <w:sz w:val="28"/>
          <w:szCs w:val="28"/>
          <w:lang w:val="ru-RU"/>
        </w:rPr>
        <w:t xml:space="preserve"> 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моментов (умывание, питание, сон, занятия и игры). 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одно и тоже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10 определяющие характер способов деятельности детей в процессе обучения. К подобным формам относятся наглядно – действенное и наглядно – образное </w:t>
      </w:r>
      <w:r w:rsidRPr="008314E2">
        <w:rPr>
          <w:rFonts w:ascii="Times New Roman" w:hAnsi="Times New Roman" w:cs="Times New Roman"/>
          <w:sz w:val="28"/>
          <w:szCs w:val="28"/>
          <w:lang w:val="ru-RU"/>
        </w:rPr>
        <w:lastRenderedPageBreak/>
        <w:t>мышление. В связи с этим главными методами обучения дошкольников являются наглядные, словесные, игровые и практические методы. Подго</w:t>
      </w:r>
      <w:r w:rsidRPr="008314E2">
        <w:rPr>
          <w:rFonts w:ascii="Times New Roman" w:hAnsi="Times New Roman" w:cs="Times New Roman"/>
          <w:sz w:val="28"/>
          <w:szCs w:val="28"/>
        </w:rPr>
        <w:t>ᴛᴏ</w:t>
      </w:r>
      <w:r w:rsidRPr="008314E2">
        <w:rPr>
          <w:rFonts w:ascii="Times New Roman" w:hAnsi="Times New Roman" w:cs="Times New Roman"/>
          <w:sz w:val="28"/>
          <w:szCs w:val="28"/>
          <w:lang w:val="ru-RU"/>
        </w:rPr>
        <w:t>ʙкой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w:t>
      </w:r>
      <w:r w:rsidRPr="008314E2">
        <w:rPr>
          <w:rFonts w:ascii="Times New Roman" w:hAnsi="Times New Roman" w:cs="Times New Roman"/>
          <w:sz w:val="28"/>
          <w:szCs w:val="28"/>
        </w:rPr>
        <w:t>ᴛᴏ</w:t>
      </w:r>
      <w:r w:rsidRPr="008314E2">
        <w:rPr>
          <w:rFonts w:ascii="Times New Roman" w:hAnsi="Times New Roman" w:cs="Times New Roman"/>
          <w:sz w:val="28"/>
          <w:szCs w:val="28"/>
          <w:lang w:val="ru-RU"/>
        </w:rPr>
        <w:t xml:space="preserve">ʙал А.С. Макаренко. 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еѐ значение для каждого и для окружающих, воспитывать соответствующее отношение к гигиеническим процедурам. Всѐ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 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Широко используются, особенно в младшем 11 дошкольном возрасте, игровые приѐмы: дидактические игры,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 xml:space="preserve">ешки, стихотворения («Чище мойся – воды не бойся»; «Рано утром на рассвете умываются мышата, и котята, и утята, и жучки, и паучки…» и т.п.). Н.Ф. Виноградова отмечает: «Необходимо также правильно руководить действиями детей. </w:t>
      </w:r>
      <w:r w:rsidRPr="008314E2">
        <w:rPr>
          <w:rFonts w:ascii="Times New Roman" w:hAnsi="Times New Roman" w:cs="Times New Roman"/>
          <w:sz w:val="28"/>
          <w:szCs w:val="28"/>
          <w:lang w:val="ru-RU"/>
        </w:rPr>
        <w:lastRenderedPageBreak/>
        <w:t xml:space="preserve">Прежде чем требовать от ребѐнка самостоятельности в самообслуживании, его учат действиям необходимым в процессе одевания, умывания, еды». 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 xml:space="preserve">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ребѐнка на необходимость действовать определённым образом. Это поможет ему быстрее усвоить способ выполнения, уяснить, почему нужно поступать именно так. 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ребуется помощь взрослых. В первую очередь следует создать в семье необходимые условия: приспособить к росту ребѐнка вешалку для одежды, выделить индивидуальную полку или место на полке для х</w:t>
      </w:r>
      <w:r w:rsidRPr="008314E2">
        <w:rPr>
          <w:rFonts w:ascii="Times New Roman" w:hAnsi="Times New Roman" w:cs="Times New Roman"/>
          <w:sz w:val="28"/>
          <w:szCs w:val="28"/>
        </w:rPr>
        <w:t>ᴘẚ</w:t>
      </w:r>
      <w:r w:rsidRPr="008314E2">
        <w:rPr>
          <w:rFonts w:ascii="Times New Roman" w:hAnsi="Times New Roman" w:cs="Times New Roman"/>
          <w:sz w:val="28"/>
          <w:szCs w:val="28"/>
          <w:lang w:val="ru-RU"/>
        </w:rPr>
        <w:t>ʜ</w:t>
      </w:r>
      <w:r w:rsidRPr="008314E2">
        <w:rPr>
          <w:rFonts w:ascii="Times New Roman" w:hAnsi="Times New Roman" w:cs="Times New Roman"/>
          <w:sz w:val="28"/>
          <w:szCs w:val="28"/>
        </w:rPr>
        <w:t>ᴇ</w:t>
      </w:r>
      <w:r w:rsidRPr="008314E2">
        <w:rPr>
          <w:rFonts w:ascii="Times New Roman" w:hAnsi="Times New Roman" w:cs="Times New Roman"/>
          <w:sz w:val="28"/>
          <w:szCs w:val="28"/>
          <w:lang w:val="ru-RU"/>
        </w:rPr>
        <w:t>ния предме</w:t>
      </w:r>
      <w:r w:rsidRPr="008314E2">
        <w:rPr>
          <w:rFonts w:ascii="Times New Roman" w:hAnsi="Times New Roman" w:cs="Times New Roman"/>
          <w:sz w:val="28"/>
          <w:szCs w:val="28"/>
        </w:rPr>
        <w:t>ᴛᴏ</w:t>
      </w:r>
      <w:r w:rsidRPr="008314E2">
        <w:rPr>
          <w:rFonts w:ascii="Times New Roman" w:hAnsi="Times New Roman" w:cs="Times New Roman"/>
          <w:sz w:val="28"/>
          <w:szCs w:val="28"/>
          <w:lang w:val="ru-RU"/>
        </w:rPr>
        <w:t xml:space="preserve">ʙ туалета (носовых платков, лент, носков), постоянное и удобное место для полотенца и т.д. 12 Обучая детей нужно учитывать их опыт. Нельзя, к примеру, начинать учить ребѐнка пользоваться вилкой, если он ещѐ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ребѐнку легче сначала научиться мыть руки, а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ом лицо. Постепенное у</w:t>
      </w:r>
      <w:r w:rsidRPr="008314E2">
        <w:rPr>
          <w:rFonts w:ascii="Times New Roman" w:hAnsi="Times New Roman" w:cs="Times New Roman"/>
          <w:sz w:val="28"/>
          <w:szCs w:val="28"/>
        </w:rPr>
        <w:t>ᴄᴫᴏ</w:t>
      </w:r>
      <w:r w:rsidRPr="008314E2">
        <w:rPr>
          <w:rFonts w:ascii="Times New Roman" w:hAnsi="Times New Roman" w:cs="Times New Roman"/>
          <w:sz w:val="28"/>
          <w:szCs w:val="28"/>
          <w:lang w:val="ru-RU"/>
        </w:rPr>
        <w:t xml:space="preserve">жнение требований, переводит ребѐнка на новую ступень самостоятельности, поддерживает его интерес к самообслуживанию, предоставляет возможность совершенствовать навыки. «Методические </w:t>
      </w:r>
      <w:r w:rsidRPr="008314E2">
        <w:rPr>
          <w:rFonts w:ascii="Times New Roman" w:hAnsi="Times New Roman" w:cs="Times New Roman"/>
          <w:sz w:val="28"/>
          <w:szCs w:val="28"/>
          <w:lang w:val="ru-RU"/>
        </w:rPr>
        <w:lastRenderedPageBreak/>
        <w:t>приѐмы, которые использует педагог, необходимо менять, а условия должны быть постоянными</w:t>
      </w:r>
      <w:r w:rsidR="00F34A7C" w:rsidRPr="008314E2">
        <w:rPr>
          <w:rFonts w:ascii="Times New Roman" w:hAnsi="Times New Roman" w:cs="Times New Roman"/>
          <w:sz w:val="28"/>
          <w:szCs w:val="28"/>
          <w:lang w:val="ru-RU"/>
        </w:rPr>
        <w:t>», -</w:t>
      </w:r>
      <w:r w:rsidRPr="008314E2">
        <w:rPr>
          <w:rFonts w:ascii="Times New Roman" w:hAnsi="Times New Roman" w:cs="Times New Roman"/>
          <w:sz w:val="28"/>
          <w:szCs w:val="28"/>
          <w:lang w:val="ru-RU"/>
        </w:rPr>
        <w:t xml:space="preserve"> считают Р.С. Буре и А.Ф. Островская. «Будем умываться», - говорит в начале года воспитатель и показывает всѐ: </w:t>
      </w:r>
      <w:r w:rsidR="00F34A7C" w:rsidRPr="008314E2">
        <w:rPr>
          <w:rFonts w:ascii="Times New Roman" w:hAnsi="Times New Roman" w:cs="Times New Roman"/>
          <w:sz w:val="28"/>
          <w:szCs w:val="28"/>
          <w:lang w:val="ru-RU"/>
        </w:rPr>
        <w:t>и, как</w:t>
      </w:r>
      <w:r w:rsidRPr="008314E2">
        <w:rPr>
          <w:rFonts w:ascii="Times New Roman" w:hAnsi="Times New Roman" w:cs="Times New Roman"/>
          <w:sz w:val="28"/>
          <w:szCs w:val="28"/>
          <w:lang w:val="ru-RU"/>
        </w:rPr>
        <w:t xml:space="preserve"> </w:t>
      </w:r>
      <w:r w:rsidR="00F34A7C" w:rsidRPr="008314E2">
        <w:rPr>
          <w:rFonts w:ascii="Times New Roman" w:hAnsi="Times New Roman" w:cs="Times New Roman"/>
          <w:sz w:val="28"/>
          <w:szCs w:val="28"/>
          <w:lang w:val="ru-RU"/>
        </w:rPr>
        <w:t>завёртывать</w:t>
      </w:r>
      <w:r w:rsidRPr="008314E2">
        <w:rPr>
          <w:rFonts w:ascii="Times New Roman" w:hAnsi="Times New Roman" w:cs="Times New Roman"/>
          <w:sz w:val="28"/>
          <w:szCs w:val="28"/>
          <w:lang w:val="ru-RU"/>
        </w:rPr>
        <w:t xml:space="preserve"> рукава, и как намыливать руки, и как вымыть их, а затем вытереть. Все дети действуют под наблюдением и контролем взрослого. И так изо дня в 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всѐ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w:t>
      </w:r>
      <w:r w:rsidR="00F34A7C" w:rsidRPr="008314E2">
        <w:rPr>
          <w:rFonts w:ascii="Times New Roman" w:hAnsi="Times New Roman" w:cs="Times New Roman"/>
          <w:sz w:val="28"/>
          <w:szCs w:val="28"/>
          <w:lang w:val="ru-RU"/>
        </w:rPr>
        <w:t>правилам, -</w:t>
      </w:r>
      <w:r w:rsidRPr="008314E2">
        <w:rPr>
          <w:rFonts w:ascii="Times New Roman" w:hAnsi="Times New Roman" w:cs="Times New Roman"/>
          <w:sz w:val="28"/>
          <w:szCs w:val="28"/>
          <w:lang w:val="ru-RU"/>
        </w:rPr>
        <w:t xml:space="preserve"> убеждению, разъяснению смысла правил. Только тогда, когда педагог учитывает постоянно возрастающий опыт детей, совершенствование их навыков, умение всѐ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 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ребѐнка учат доводить начатое до конца, выполнять работу качественно. Например, учат не только снимать одежду, но и выворачивать каждую вещь на лицевую сторону, аккуратно складывать, вешать еѐ. Во всех группах используется приѐм поощрения. Важно вовремя похвалить ребѐнка, но нужно этим не злоупотреблять, чтобы он не ждал похвалы постоянно. Выполнение 13 требований взрослых должно стать нормой поведения,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 xml:space="preserve">ребностью ребѐнка.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форме, не называя имѐн детей. Одним из ведущих приѐмов во всех возрастных группах является повторение действий, упражнение, без этого навык не может быть сформирован. На первых порах формирования навыка следует проверить, как выполнены отдельные действия или задание в целом, к примеру, попросить перед </w:t>
      </w:r>
      <w:r w:rsidR="00F34A7C" w:rsidRPr="008314E2">
        <w:rPr>
          <w:rFonts w:ascii="Times New Roman" w:hAnsi="Times New Roman" w:cs="Times New Roman"/>
          <w:sz w:val="28"/>
          <w:szCs w:val="28"/>
          <w:lang w:val="ru-RU"/>
        </w:rPr>
        <w:t>мытьём</w:t>
      </w:r>
      <w:r w:rsidRPr="008314E2">
        <w:rPr>
          <w:rFonts w:ascii="Times New Roman" w:hAnsi="Times New Roman" w:cs="Times New Roman"/>
          <w:sz w:val="28"/>
          <w:szCs w:val="28"/>
          <w:lang w:val="ru-RU"/>
        </w:rPr>
        <w:t xml:space="preserve">: «Покажите, как вы засучили рукава» или после мытья посмотреть, насколько чисто и сухо вытерты руки. Хорошей формой упражнения в </w:t>
      </w:r>
      <w:r w:rsidRPr="008314E2">
        <w:rPr>
          <w:rFonts w:ascii="Times New Roman" w:hAnsi="Times New Roman" w:cs="Times New Roman"/>
          <w:sz w:val="28"/>
          <w:szCs w:val="28"/>
          <w:lang w:val="ru-RU"/>
        </w:rPr>
        <w:lastRenderedPageBreak/>
        <w:t xml:space="preserve">освоении культурно-гигиенических навыков являются дидактические игры. Особое внимание следует уделить игровому методу, </w:t>
      </w:r>
      <w:r w:rsidRPr="008314E2">
        <w:rPr>
          <w:rFonts w:ascii="Times New Roman" w:hAnsi="Times New Roman" w:cs="Times New Roman"/>
          <w:sz w:val="28"/>
          <w:szCs w:val="28"/>
        </w:rPr>
        <w:t>ᴨᴏᴛ</w:t>
      </w:r>
      <w:r w:rsidRPr="008314E2">
        <w:rPr>
          <w:rFonts w:ascii="Times New Roman" w:hAnsi="Times New Roman" w:cs="Times New Roman"/>
          <w:sz w:val="28"/>
          <w:szCs w:val="28"/>
          <w:lang w:val="ru-RU"/>
        </w:rPr>
        <w:t xml:space="preserve">ому,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w:t>
      </w:r>
      <w:r w:rsidRPr="008314E2">
        <w:rPr>
          <w:rFonts w:ascii="Times New Roman" w:hAnsi="Times New Roman" w:cs="Times New Roman"/>
          <w:sz w:val="28"/>
          <w:szCs w:val="28"/>
        </w:rPr>
        <w:t>Игра предоставляет возможность ребѐнку глубже понять окружающий мир.</w:t>
      </w:r>
    </w:p>
    <w:sectPr w:rsidR="009C09DE" w:rsidRPr="008314E2" w:rsidSect="00EE4914">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4C7"/>
    <w:rsid w:val="003624C7"/>
    <w:rsid w:val="006264ED"/>
    <w:rsid w:val="006D569A"/>
    <w:rsid w:val="008314E2"/>
    <w:rsid w:val="009C09DE"/>
    <w:rsid w:val="009D4A37"/>
    <w:rsid w:val="00EE4914"/>
    <w:rsid w:val="00F34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91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 Moiseeva</dc:creator>
  <cp:keywords/>
  <dc:description/>
  <cp:lastModifiedBy>VM5</cp:lastModifiedBy>
  <cp:revision>4</cp:revision>
  <dcterms:created xsi:type="dcterms:W3CDTF">2023-05-20T17:39:00Z</dcterms:created>
  <dcterms:modified xsi:type="dcterms:W3CDTF">2023-05-24T07:04:00Z</dcterms:modified>
</cp:coreProperties>
</file>