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Pr="00817120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</w:pPr>
      <w:r w:rsidRPr="00817120"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  <w:t>Консультация для родителей:</w:t>
      </w: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</w:pPr>
      <w:r w:rsidRPr="00817120"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  <w:t xml:space="preserve"> 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  <w:t>«Как работать с пластилином?</w:t>
      </w:r>
      <w:r w:rsidRPr="00867A25"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  <w:t>»</w:t>
      </w:r>
      <w:r w:rsidRPr="00867A25"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  <w:br/>
      </w:r>
    </w:p>
    <w:p w:rsidR="00804E53" w:rsidRPr="00817120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tabs>
          <w:tab w:val="left" w:pos="7425"/>
        </w:tabs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  <w:tab/>
      </w: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tabs>
          <w:tab w:val="left" w:pos="7425"/>
        </w:tabs>
        <w:spacing w:before="120" w:after="120" w:line="528" w:lineRule="atLeast"/>
        <w:ind w:left="150" w:right="150"/>
        <w:jc w:val="right"/>
        <w:outlineLvl w:val="0"/>
        <w:rPr>
          <w:rFonts w:ascii="var(--bs-font-sans-serif)" w:eastAsia="Times New Roman" w:hAnsi="var(--bs-font-sans-serif)" w:cs="Times New Roman"/>
          <w:bCs/>
          <w:color w:val="212529"/>
          <w:kern w:val="36"/>
          <w:sz w:val="32"/>
          <w:szCs w:val="32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32"/>
          <w:szCs w:val="32"/>
          <w:lang w:eastAsia="ru-RU"/>
        </w:rPr>
        <w:t xml:space="preserve">Выполнила: </w:t>
      </w: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tabs>
          <w:tab w:val="left" w:pos="7425"/>
        </w:tabs>
        <w:spacing w:before="120" w:after="120" w:line="528" w:lineRule="atLeast"/>
        <w:ind w:left="150" w:right="150"/>
        <w:jc w:val="right"/>
        <w:outlineLvl w:val="0"/>
        <w:rPr>
          <w:rFonts w:ascii="var(--bs-font-sans-serif)" w:eastAsia="Times New Roman" w:hAnsi="var(--bs-font-sans-serif)" w:cs="Times New Roman"/>
          <w:bCs/>
          <w:color w:val="212529"/>
          <w:kern w:val="36"/>
          <w:sz w:val="32"/>
          <w:szCs w:val="32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32"/>
          <w:szCs w:val="32"/>
          <w:lang w:eastAsia="ru-RU"/>
        </w:rPr>
        <w:tab/>
      </w:r>
      <w:r>
        <w:rPr>
          <w:rFonts w:ascii="var(--bs-font-sans-serif)" w:eastAsia="Times New Roman" w:hAnsi="var(--bs-font-sans-serif)" w:cs="Times New Roman" w:hint="eastAsia"/>
          <w:bCs/>
          <w:color w:val="212529"/>
          <w:kern w:val="36"/>
          <w:sz w:val="32"/>
          <w:szCs w:val="32"/>
          <w:lang w:eastAsia="ru-RU"/>
        </w:rPr>
        <w:t>В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32"/>
          <w:szCs w:val="32"/>
          <w:lang w:eastAsia="ru-RU"/>
        </w:rPr>
        <w:t xml:space="preserve">оспитатель гр. </w:t>
      </w:r>
      <w:r>
        <w:rPr>
          <w:rFonts w:ascii="var(--bs-font-sans-serif)" w:eastAsia="Times New Roman" w:hAnsi="var(--bs-font-sans-serif)" w:cs="Times New Roman" w:hint="eastAsia"/>
          <w:bCs/>
          <w:color w:val="212529"/>
          <w:kern w:val="36"/>
          <w:sz w:val="32"/>
          <w:szCs w:val="32"/>
          <w:lang w:eastAsia="ru-RU"/>
        </w:rPr>
        <w:t>«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32"/>
          <w:szCs w:val="32"/>
          <w:lang w:eastAsia="ru-RU"/>
        </w:rPr>
        <w:t>Непоседы</w:t>
      </w:r>
      <w:r>
        <w:rPr>
          <w:rFonts w:ascii="var(--bs-font-sans-serif)" w:eastAsia="Times New Roman" w:hAnsi="var(--bs-font-sans-serif)" w:cs="Times New Roman" w:hint="eastAsia"/>
          <w:bCs/>
          <w:color w:val="212529"/>
          <w:kern w:val="36"/>
          <w:sz w:val="32"/>
          <w:szCs w:val="32"/>
          <w:lang w:eastAsia="ru-RU"/>
        </w:rPr>
        <w:t>»</w:t>
      </w:r>
    </w:p>
    <w:p w:rsidR="00804E53" w:rsidRPr="00817120" w:rsidRDefault="00804E53" w:rsidP="00804E53">
      <w:pPr>
        <w:pBdr>
          <w:bottom w:val="single" w:sz="6" w:space="0" w:color="D6DDB9"/>
        </w:pBdr>
        <w:shd w:val="clear" w:color="auto" w:fill="F4F4F4"/>
        <w:tabs>
          <w:tab w:val="left" w:pos="7425"/>
        </w:tabs>
        <w:spacing w:before="120" w:after="120" w:line="528" w:lineRule="atLeast"/>
        <w:ind w:left="150" w:right="150"/>
        <w:jc w:val="right"/>
        <w:outlineLvl w:val="0"/>
        <w:rPr>
          <w:rFonts w:ascii="var(--bs-font-sans-serif)" w:eastAsia="Times New Roman" w:hAnsi="var(--bs-font-sans-serif)" w:cs="Times New Roman"/>
          <w:bCs/>
          <w:color w:val="212529"/>
          <w:kern w:val="36"/>
          <w:sz w:val="32"/>
          <w:szCs w:val="32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32"/>
          <w:szCs w:val="32"/>
          <w:lang w:eastAsia="ru-RU"/>
        </w:rPr>
        <w:t>Успенская Э.А.</w:t>
      </w:r>
    </w:p>
    <w:p w:rsidR="00804E53" w:rsidRPr="00817120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right"/>
        <w:outlineLvl w:val="0"/>
        <w:rPr>
          <w:rFonts w:ascii="var(--bs-font-sans-serif)" w:eastAsia="Times New Roman" w:hAnsi="var(--bs-font-sans-serif)" w:cs="Times New Roman"/>
          <w:bCs/>
          <w:color w:val="212529"/>
          <w:kern w:val="36"/>
          <w:sz w:val="48"/>
          <w:szCs w:val="48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Default="00804E53" w:rsidP="00804E5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804E53" w:rsidRPr="00817120" w:rsidRDefault="00804E53" w:rsidP="00804E53">
      <w:pPr>
        <w:pBdr>
          <w:bottom w:val="single" w:sz="6" w:space="0" w:color="D6DDB9"/>
        </w:pBdr>
        <w:shd w:val="clear" w:color="auto" w:fill="F4F4F4"/>
        <w:tabs>
          <w:tab w:val="left" w:pos="3615"/>
        </w:tabs>
        <w:spacing w:before="120" w:after="120" w:line="528" w:lineRule="atLeast"/>
        <w:ind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817120">
        <w:rPr>
          <w:rFonts w:ascii="var(--bs-font-sans-serif)" w:eastAsia="Times New Roman" w:hAnsi="var(--bs-font-sans-serif)" w:cs="Times New Roman"/>
          <w:bCs/>
          <w:color w:val="212529"/>
          <w:kern w:val="36"/>
          <w:sz w:val="32"/>
          <w:szCs w:val="32"/>
          <w:lang w:eastAsia="ru-RU"/>
        </w:rPr>
        <w:t>2022год</w:t>
      </w:r>
    </w:p>
    <w:p w:rsidR="00804E53" w:rsidRDefault="00804E53" w:rsidP="00480D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804E53" w:rsidRDefault="00804E53" w:rsidP="00480D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804E53" w:rsidRDefault="00804E53" w:rsidP="00480D3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80D3A" w:rsidRPr="00804E53" w:rsidRDefault="00480D3A" w:rsidP="00804E53">
      <w:pPr>
        <w:rPr>
          <w:rFonts w:ascii="Times New Roman" w:hAnsi="Times New Roman" w:cs="Times New Roman"/>
          <w:sz w:val="24"/>
          <w:szCs w:val="24"/>
        </w:rPr>
      </w:pPr>
      <w:r w:rsidRPr="00804E53">
        <w:rPr>
          <w:rFonts w:ascii="Times New Roman" w:hAnsi="Times New Roman" w:cs="Times New Roman"/>
          <w:sz w:val="24"/>
          <w:szCs w:val="24"/>
        </w:rPr>
        <w:t>Главное в работе с пластилином — не переоценить силы ребенка, дать ему интересное и увлекательное задание. Тогда он ощутит максимум удовольствия от процесса лепки и от результатов своей работы. А это -  залог будущего успеха.</w:t>
      </w:r>
    </w:p>
    <w:p w:rsidR="00480D3A" w:rsidRPr="00804E53" w:rsidRDefault="00480D3A" w:rsidP="00804E53">
      <w:pPr>
        <w:rPr>
          <w:rFonts w:ascii="Times New Roman" w:hAnsi="Times New Roman" w:cs="Times New Roman"/>
          <w:sz w:val="24"/>
          <w:szCs w:val="24"/>
        </w:rPr>
      </w:pPr>
      <w:r w:rsidRPr="00804E53">
        <w:rPr>
          <w:rFonts w:ascii="Times New Roman" w:hAnsi="Times New Roman" w:cs="Times New Roman"/>
          <w:sz w:val="24"/>
          <w:szCs w:val="24"/>
        </w:rPr>
        <w:t>Прежде чем говорить непосредственно о пластилине, о рисовании этим материалом, надо сказать  о том, на какие стороны формирующейся личности ребёнка он оказывает своё благотворное влияние. Тактильная активность, особенно ярко проявляемая детьми именно при играх с пластилином, напрямую влияет на формирование фантазии. Психологи указывают на прямую взаимосвязь между степенью развития у малыша фантазии и его складывающимися интеллектуальными способностями. Таким образом, стимулируя с помощью поделок из пластилина развитие фантазии ребёнка, его способность представлять перед собой образы предметов, которых в действительности нет перед его глазами в данный момент, мы закладываем базу для развития интеллекта ребёнка.</w:t>
      </w:r>
    </w:p>
    <w:p w:rsidR="00480D3A" w:rsidRPr="00804E53" w:rsidRDefault="00480D3A" w:rsidP="00804E53">
      <w:pPr>
        <w:rPr>
          <w:rFonts w:ascii="Times New Roman" w:hAnsi="Times New Roman" w:cs="Times New Roman"/>
          <w:sz w:val="24"/>
          <w:szCs w:val="24"/>
        </w:rPr>
      </w:pPr>
      <w:r w:rsidRPr="00804E53">
        <w:rPr>
          <w:rFonts w:ascii="Times New Roman" w:hAnsi="Times New Roman" w:cs="Times New Roman"/>
          <w:sz w:val="24"/>
          <w:szCs w:val="24"/>
        </w:rPr>
        <w:t>Занятия с пластилином играют чрезвычайно важную роль в полноценном творческом развитии малыша.</w:t>
      </w:r>
    </w:p>
    <w:p w:rsidR="00480D3A" w:rsidRPr="00804E53" w:rsidRDefault="00480D3A" w:rsidP="00804E53">
      <w:pPr>
        <w:rPr>
          <w:rFonts w:ascii="Times New Roman" w:hAnsi="Times New Roman" w:cs="Times New Roman"/>
          <w:sz w:val="24"/>
          <w:szCs w:val="24"/>
        </w:rPr>
      </w:pPr>
      <w:r w:rsidRPr="00804E53">
        <w:rPr>
          <w:rFonts w:ascii="Times New Roman" w:hAnsi="Times New Roman" w:cs="Times New Roman"/>
          <w:sz w:val="24"/>
          <w:szCs w:val="24"/>
        </w:rPr>
        <w:t>Рисование пластилиновых картин с детьми  с ОВЗ можно начать с создания коллективных композиций в сотворчестве с воспитателем. Поначалу рисование идёт предметное. Затем постепенно расширяются эти границы до несложного сюжета.</w:t>
      </w:r>
    </w:p>
    <w:p w:rsidR="00480D3A" w:rsidRPr="00804E53" w:rsidRDefault="00480D3A" w:rsidP="00804E53">
      <w:pPr>
        <w:rPr>
          <w:rFonts w:ascii="Times New Roman" w:hAnsi="Times New Roman" w:cs="Times New Roman"/>
          <w:sz w:val="24"/>
          <w:szCs w:val="24"/>
        </w:rPr>
      </w:pPr>
      <w:r w:rsidRPr="00804E53">
        <w:rPr>
          <w:rFonts w:ascii="Times New Roman" w:hAnsi="Times New Roman" w:cs="Times New Roman"/>
          <w:sz w:val="24"/>
          <w:szCs w:val="24"/>
        </w:rPr>
        <w:t>Первоначальными приёмами обучения в рисовании пластилином являются: скатывание пластилиновых шариков, очень небольших размеров, их надавливание, размазывание по поверхности основы для создания плоского или полу рельефного изображения.</w:t>
      </w:r>
    </w:p>
    <w:p w:rsidR="00480D3A" w:rsidRPr="00804E53" w:rsidRDefault="00480D3A" w:rsidP="00804E53">
      <w:pPr>
        <w:rPr>
          <w:rFonts w:ascii="Times New Roman" w:hAnsi="Times New Roman" w:cs="Times New Roman"/>
          <w:sz w:val="24"/>
          <w:szCs w:val="24"/>
        </w:rPr>
      </w:pPr>
      <w:r w:rsidRPr="00804E53">
        <w:rPr>
          <w:rFonts w:ascii="Times New Roman" w:hAnsi="Times New Roman" w:cs="Times New Roman"/>
          <w:sz w:val="24"/>
          <w:szCs w:val="24"/>
        </w:rPr>
        <w:t>Задания с использованием описанных приёмов рисования можно разделить на следующие виды:</w:t>
      </w:r>
    </w:p>
    <w:p w:rsidR="00480D3A" w:rsidRPr="00804E53" w:rsidRDefault="00480D3A" w:rsidP="00804E53">
      <w:pPr>
        <w:rPr>
          <w:rFonts w:ascii="Times New Roman" w:hAnsi="Times New Roman" w:cs="Times New Roman"/>
          <w:sz w:val="24"/>
          <w:szCs w:val="24"/>
        </w:rPr>
      </w:pPr>
      <w:r w:rsidRPr="00804E53">
        <w:rPr>
          <w:rFonts w:ascii="Times New Roman" w:hAnsi="Times New Roman" w:cs="Times New Roman"/>
          <w:sz w:val="24"/>
          <w:szCs w:val="24"/>
        </w:rPr>
        <w:t>1. Использование только приёма надавливания.</w:t>
      </w:r>
    </w:p>
    <w:p w:rsidR="00480D3A" w:rsidRPr="00804E53" w:rsidRDefault="00480D3A" w:rsidP="00804E53">
      <w:pPr>
        <w:rPr>
          <w:rFonts w:ascii="Times New Roman" w:hAnsi="Times New Roman" w:cs="Times New Roman"/>
          <w:sz w:val="24"/>
          <w:szCs w:val="24"/>
        </w:rPr>
      </w:pPr>
      <w:r w:rsidRPr="00804E53">
        <w:rPr>
          <w:rFonts w:ascii="Times New Roman" w:hAnsi="Times New Roman" w:cs="Times New Roman"/>
          <w:sz w:val="24"/>
          <w:szCs w:val="24"/>
        </w:rPr>
        <w:t>2. Использование только приёма размазывания.</w:t>
      </w:r>
    </w:p>
    <w:p w:rsidR="00480D3A" w:rsidRPr="00804E53" w:rsidRDefault="00480D3A" w:rsidP="00804E53">
      <w:pPr>
        <w:rPr>
          <w:rFonts w:ascii="Times New Roman" w:hAnsi="Times New Roman" w:cs="Times New Roman"/>
          <w:sz w:val="24"/>
          <w:szCs w:val="24"/>
        </w:rPr>
      </w:pPr>
      <w:r w:rsidRPr="00804E53">
        <w:rPr>
          <w:rFonts w:ascii="Times New Roman" w:hAnsi="Times New Roman" w:cs="Times New Roman"/>
          <w:sz w:val="24"/>
          <w:szCs w:val="24"/>
        </w:rPr>
        <w:t>3. Использование обоих приёмов.</w:t>
      </w:r>
    </w:p>
    <w:p w:rsidR="00480D3A" w:rsidRPr="00804E53" w:rsidRDefault="00480D3A" w:rsidP="00804E53">
      <w:pPr>
        <w:rPr>
          <w:rFonts w:ascii="Times New Roman" w:hAnsi="Times New Roman" w:cs="Times New Roman"/>
          <w:sz w:val="24"/>
          <w:szCs w:val="24"/>
        </w:rPr>
      </w:pPr>
      <w:r w:rsidRPr="00804E53">
        <w:rPr>
          <w:rFonts w:ascii="Times New Roman" w:hAnsi="Times New Roman" w:cs="Times New Roman"/>
          <w:sz w:val="24"/>
          <w:szCs w:val="24"/>
        </w:rPr>
        <w:t>Данная техника хороша тем, что она позволяет быстро достичь желаемого результата и вносит определенную новизну в деятельность дошкольников, делает ее более увлекательной и интересной.</w:t>
      </w:r>
    </w:p>
    <w:p w:rsidR="00E6344F" w:rsidRPr="00804E53" w:rsidRDefault="00E6344F" w:rsidP="00804E53">
      <w:pPr>
        <w:rPr>
          <w:rFonts w:ascii="Times New Roman" w:hAnsi="Times New Roman" w:cs="Times New Roman"/>
          <w:sz w:val="24"/>
          <w:szCs w:val="24"/>
        </w:rPr>
      </w:pPr>
    </w:p>
    <w:sectPr w:rsidR="00E6344F" w:rsidRPr="00804E53" w:rsidSect="00E6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D3A"/>
    <w:rsid w:val="00002747"/>
    <w:rsid w:val="0002342A"/>
    <w:rsid w:val="0002522A"/>
    <w:rsid w:val="00046723"/>
    <w:rsid w:val="0007147C"/>
    <w:rsid w:val="000752AF"/>
    <w:rsid w:val="000937A5"/>
    <w:rsid w:val="00096CDA"/>
    <w:rsid w:val="000D421D"/>
    <w:rsid w:val="000D5674"/>
    <w:rsid w:val="00134D57"/>
    <w:rsid w:val="0014282B"/>
    <w:rsid w:val="0017481B"/>
    <w:rsid w:val="001761B5"/>
    <w:rsid w:val="00176582"/>
    <w:rsid w:val="00177814"/>
    <w:rsid w:val="00194D12"/>
    <w:rsid w:val="001A7F79"/>
    <w:rsid w:val="001C10E1"/>
    <w:rsid w:val="001E1443"/>
    <w:rsid w:val="001E2A7B"/>
    <w:rsid w:val="001F00FF"/>
    <w:rsid w:val="00200CF0"/>
    <w:rsid w:val="00224AA1"/>
    <w:rsid w:val="00235EFB"/>
    <w:rsid w:val="0029292C"/>
    <w:rsid w:val="00294830"/>
    <w:rsid w:val="002A05D1"/>
    <w:rsid w:val="002C0C52"/>
    <w:rsid w:val="002E075E"/>
    <w:rsid w:val="002E6A0E"/>
    <w:rsid w:val="00304839"/>
    <w:rsid w:val="00314754"/>
    <w:rsid w:val="00332CE2"/>
    <w:rsid w:val="003429EC"/>
    <w:rsid w:val="003820A4"/>
    <w:rsid w:val="0038468A"/>
    <w:rsid w:val="00397864"/>
    <w:rsid w:val="003A4E35"/>
    <w:rsid w:val="00414496"/>
    <w:rsid w:val="00414D76"/>
    <w:rsid w:val="004377FF"/>
    <w:rsid w:val="00480659"/>
    <w:rsid w:val="00480D3A"/>
    <w:rsid w:val="004872DF"/>
    <w:rsid w:val="004A6FFA"/>
    <w:rsid w:val="004B1268"/>
    <w:rsid w:val="004D79CD"/>
    <w:rsid w:val="004E60AD"/>
    <w:rsid w:val="004F246B"/>
    <w:rsid w:val="004F29EF"/>
    <w:rsid w:val="005127A3"/>
    <w:rsid w:val="00533FAE"/>
    <w:rsid w:val="00540120"/>
    <w:rsid w:val="00545CF6"/>
    <w:rsid w:val="00561C4F"/>
    <w:rsid w:val="00576499"/>
    <w:rsid w:val="00584854"/>
    <w:rsid w:val="005A3FED"/>
    <w:rsid w:val="005C10C4"/>
    <w:rsid w:val="005F662B"/>
    <w:rsid w:val="006010D7"/>
    <w:rsid w:val="0066562B"/>
    <w:rsid w:val="00665D3B"/>
    <w:rsid w:val="006835FE"/>
    <w:rsid w:val="006848C4"/>
    <w:rsid w:val="00685BB1"/>
    <w:rsid w:val="006D361E"/>
    <w:rsid w:val="006E0491"/>
    <w:rsid w:val="006F129B"/>
    <w:rsid w:val="006F364F"/>
    <w:rsid w:val="00711C2D"/>
    <w:rsid w:val="007123EF"/>
    <w:rsid w:val="00723025"/>
    <w:rsid w:val="0072791A"/>
    <w:rsid w:val="00732FFD"/>
    <w:rsid w:val="00735FA4"/>
    <w:rsid w:val="00750527"/>
    <w:rsid w:val="00755B99"/>
    <w:rsid w:val="00794108"/>
    <w:rsid w:val="00796DCB"/>
    <w:rsid w:val="007A4F9E"/>
    <w:rsid w:val="007B4B17"/>
    <w:rsid w:val="007C2D52"/>
    <w:rsid w:val="007C5AF2"/>
    <w:rsid w:val="007D2472"/>
    <w:rsid w:val="007D3DEA"/>
    <w:rsid w:val="007F340A"/>
    <w:rsid w:val="007F7218"/>
    <w:rsid w:val="00804E53"/>
    <w:rsid w:val="0080739B"/>
    <w:rsid w:val="00807E5B"/>
    <w:rsid w:val="0083206B"/>
    <w:rsid w:val="0084198F"/>
    <w:rsid w:val="00853C47"/>
    <w:rsid w:val="008567E4"/>
    <w:rsid w:val="00880E2B"/>
    <w:rsid w:val="008A2F79"/>
    <w:rsid w:val="008A74BE"/>
    <w:rsid w:val="008B49A8"/>
    <w:rsid w:val="008E5DD6"/>
    <w:rsid w:val="008F0888"/>
    <w:rsid w:val="008F64CB"/>
    <w:rsid w:val="0090166F"/>
    <w:rsid w:val="00902EE9"/>
    <w:rsid w:val="0091080C"/>
    <w:rsid w:val="00911F6E"/>
    <w:rsid w:val="0093500E"/>
    <w:rsid w:val="0094344B"/>
    <w:rsid w:val="00944D1D"/>
    <w:rsid w:val="00973BB6"/>
    <w:rsid w:val="009853C8"/>
    <w:rsid w:val="00997D3F"/>
    <w:rsid w:val="009C3FDD"/>
    <w:rsid w:val="009E6849"/>
    <w:rsid w:val="00A44C0F"/>
    <w:rsid w:val="00A86C68"/>
    <w:rsid w:val="00AC21C8"/>
    <w:rsid w:val="00B05056"/>
    <w:rsid w:val="00B1101A"/>
    <w:rsid w:val="00B27CFB"/>
    <w:rsid w:val="00B47536"/>
    <w:rsid w:val="00B82F7F"/>
    <w:rsid w:val="00B87ADC"/>
    <w:rsid w:val="00B87D76"/>
    <w:rsid w:val="00B9205A"/>
    <w:rsid w:val="00BC2EA5"/>
    <w:rsid w:val="00BF2018"/>
    <w:rsid w:val="00BF25A8"/>
    <w:rsid w:val="00BF424E"/>
    <w:rsid w:val="00C00740"/>
    <w:rsid w:val="00C117A8"/>
    <w:rsid w:val="00C21CCB"/>
    <w:rsid w:val="00C25E4E"/>
    <w:rsid w:val="00C41C6A"/>
    <w:rsid w:val="00C47F49"/>
    <w:rsid w:val="00C819A2"/>
    <w:rsid w:val="00CE2190"/>
    <w:rsid w:val="00CF4193"/>
    <w:rsid w:val="00D23A81"/>
    <w:rsid w:val="00D608D3"/>
    <w:rsid w:val="00D66F07"/>
    <w:rsid w:val="00DA29BA"/>
    <w:rsid w:val="00DA794A"/>
    <w:rsid w:val="00DD4AB2"/>
    <w:rsid w:val="00DF6052"/>
    <w:rsid w:val="00DF723F"/>
    <w:rsid w:val="00E206AA"/>
    <w:rsid w:val="00E24C69"/>
    <w:rsid w:val="00E633A4"/>
    <w:rsid w:val="00E6344F"/>
    <w:rsid w:val="00E72322"/>
    <w:rsid w:val="00E8238A"/>
    <w:rsid w:val="00E9018E"/>
    <w:rsid w:val="00E958FC"/>
    <w:rsid w:val="00EB0FA6"/>
    <w:rsid w:val="00EC2F13"/>
    <w:rsid w:val="00EE4768"/>
    <w:rsid w:val="00F41D79"/>
    <w:rsid w:val="00F67A55"/>
    <w:rsid w:val="00F73237"/>
    <w:rsid w:val="00F74CDD"/>
    <w:rsid w:val="00FB1909"/>
    <w:rsid w:val="00FC01E8"/>
    <w:rsid w:val="00FC13B2"/>
    <w:rsid w:val="00FC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2023-01-15T19:33:00Z</dcterms:created>
  <dcterms:modified xsi:type="dcterms:W3CDTF">2023-01-15T19:51:00Z</dcterms:modified>
</cp:coreProperties>
</file>