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AC" w:rsidRDefault="004C37AC" w:rsidP="004C37AC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b/>
          <w:color w:val="111111"/>
          <w:sz w:val="48"/>
          <w:szCs w:val="48"/>
          <w:u w:val="single"/>
        </w:rPr>
      </w:pPr>
      <w:r>
        <w:rPr>
          <w:rFonts w:asciiTheme="minorHAnsi" w:hAnsiTheme="minorHAnsi" w:cs="Arial"/>
          <w:b/>
          <w:color w:val="111111"/>
          <w:sz w:val="48"/>
          <w:szCs w:val="48"/>
          <w:u w:val="single"/>
        </w:rPr>
        <w:t>Дети экрана</w:t>
      </w:r>
    </w:p>
    <w:p w:rsidR="004C37AC" w:rsidRDefault="004C37AC" w:rsidP="004C37AC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6"/>
          <w:szCs w:val="26"/>
        </w:rPr>
      </w:pPr>
      <w:r>
        <w:rPr>
          <w:rFonts w:asciiTheme="minorHAnsi" w:hAnsiTheme="minorHAnsi" w:cs="Arial"/>
          <w:color w:val="111111"/>
          <w:sz w:val="26"/>
          <w:szCs w:val="26"/>
        </w:rPr>
        <w:t>Во-первых, ухудшается зрение, нарушается осанка, организм испытывает дефицит движений.                                                                                                                                              Во-вторых, происходят изменения в психическом здоровье:                                                            1.отставание в развитии речи (телевизором невозможно вести диалог).                    2.ухудшение мышления, так называемой внутренней речи.                                   3.неспособность к концентрации на занятии (</w:t>
      </w:r>
      <w:r>
        <w:rPr>
          <w:rFonts w:asciiTheme="minorHAnsi" w:hAnsiTheme="minorHAnsi" w:cs="Arial"/>
          <w:color w:val="111111"/>
          <w:sz w:val="26"/>
          <w:szCs w:val="26"/>
          <w:bdr w:val="none" w:sz="0" w:space="0" w:color="auto" w:frame="1"/>
        </w:rPr>
        <w:t>симптомы</w:t>
      </w:r>
      <w:r>
        <w:rPr>
          <w:rFonts w:asciiTheme="minorHAnsi" w:hAnsiTheme="minorHAnsi" w:cs="Arial"/>
          <w:color w:val="111111"/>
          <w:sz w:val="26"/>
          <w:szCs w:val="26"/>
        </w:rPr>
        <w:t>: спонтанность, гиперактивность, ситуативность поведения, повышенная рассеянность).                       4.трудное восприятие информации на слух.                                              </w:t>
      </w:r>
      <w:r>
        <w:rPr>
          <w:rStyle w:val="a4"/>
          <w:rFonts w:asciiTheme="minorHAnsi" w:hAnsiTheme="minorHAnsi" w:cs="Arial"/>
          <w:color w:val="111111"/>
          <w:sz w:val="26"/>
          <w:szCs w:val="26"/>
        </w:rPr>
        <w:t xml:space="preserve"> –             </w:t>
      </w:r>
      <w:r>
        <w:rPr>
          <w:rStyle w:val="a4"/>
          <w:rFonts w:asciiTheme="minorHAnsi" w:hAnsiTheme="minorHAnsi" w:cs="Arial"/>
          <w:b w:val="0"/>
          <w:color w:val="111111"/>
          <w:sz w:val="26"/>
          <w:szCs w:val="26"/>
        </w:rPr>
        <w:t>5.р</w:t>
      </w:r>
      <w:r>
        <w:rPr>
          <w:rFonts w:asciiTheme="minorHAnsi" w:hAnsiTheme="minorHAnsi" w:cs="Arial"/>
          <w:color w:val="111111"/>
          <w:sz w:val="26"/>
          <w:szCs w:val="26"/>
        </w:rPr>
        <w:t>езкое снижение фантазии и творческой активности                                                                                                                           6.обеднение общения со сверстниками                                                                        7.повышение жестокости и агрессивности.</w:t>
      </w:r>
    </w:p>
    <w:p w:rsidR="004C37AC" w:rsidRDefault="004C37AC" w:rsidP="004C37A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6"/>
          <w:szCs w:val="26"/>
        </w:rPr>
      </w:pPr>
      <w:r>
        <w:rPr>
          <w:rFonts w:asciiTheme="minorHAnsi" w:hAnsiTheme="minorHAnsi" w:cs="Arial"/>
          <w:color w:val="111111"/>
          <w:sz w:val="26"/>
          <w:szCs w:val="26"/>
        </w:rPr>
        <w:t>Когда телевизор заменяет маленькому ребенку общение с близкими взрослыми, он оказывает мощное деформирующее влияние на становление личности и психику. Полноценное развитие ребенка возможно только в интенсивном и непрерывном живом общении со взрослыми. Следствием теле- и компьютерной зависимости может быть реакция организма ребенка от депрессии и легкого замешательства до приступов психомоторного возбуждения и ярости. Длительное сидение перед телевизором приводит к нервно-соматическим нарушениям, истощению нервной системы, раздражительности, обидчивости, нарушению сна, блокирует не только речь, но и спонтанные творческие игры, что нарушает формирование функций головного мозга. У современных детей налицо сенсорное голодание, по-научному – сенсорная депривация. Такие </w:t>
      </w:r>
      <w:r>
        <w:rPr>
          <w:rStyle w:val="a4"/>
          <w:rFonts w:asciiTheme="minorHAnsi" w:hAnsiTheme="minorHAnsi" w:cs="Arial"/>
          <w:b w:val="0"/>
          <w:color w:val="111111"/>
          <w:sz w:val="26"/>
          <w:szCs w:val="26"/>
          <w:bdr w:val="none" w:sz="0" w:space="0" w:color="auto" w:frame="1"/>
        </w:rPr>
        <w:t>дети</w:t>
      </w:r>
      <w:r>
        <w:rPr>
          <w:rFonts w:asciiTheme="minorHAnsi" w:hAnsiTheme="minorHAnsi" w:cs="Arial"/>
          <w:color w:val="111111"/>
          <w:sz w:val="26"/>
          <w:szCs w:val="26"/>
        </w:rPr>
        <w:t> неадекватно воспринимают окружающий </w:t>
      </w:r>
      <w:r>
        <w:rPr>
          <w:rFonts w:asciiTheme="minorHAnsi" w:hAnsiTheme="minorHAnsi" w:cs="Arial"/>
          <w:color w:val="111111"/>
          <w:sz w:val="26"/>
          <w:szCs w:val="26"/>
          <w:bdr w:val="none" w:sz="0" w:space="0" w:color="auto" w:frame="1"/>
        </w:rPr>
        <w:t>мир</w:t>
      </w:r>
      <w:r>
        <w:rPr>
          <w:rFonts w:asciiTheme="minorHAnsi" w:hAnsiTheme="minorHAnsi" w:cs="Arial"/>
          <w:color w:val="111111"/>
          <w:sz w:val="26"/>
          <w:szCs w:val="26"/>
        </w:rPr>
        <w:t>: они много знают о динозаврах, космосе, долларах, но не знают назначения элементарных бытовых предметов, названий растений, путают названия птиц и животных. Выпадает целое звено в развитии ребенка. Как хорошо, когда ребенок находится в возрасте </w:t>
      </w:r>
      <w:r>
        <w:rPr>
          <w:rFonts w:asciiTheme="minorHAnsi" w:hAnsiTheme="minorHAnsi" w:cs="Arial"/>
          <w:i/>
          <w:iCs/>
          <w:color w:val="111111"/>
          <w:sz w:val="26"/>
          <w:szCs w:val="26"/>
          <w:bdr w:val="none" w:sz="0" w:space="0" w:color="auto" w:frame="1"/>
        </w:rPr>
        <w:t>«почемучек»</w:t>
      </w:r>
      <w:r>
        <w:rPr>
          <w:rFonts w:asciiTheme="minorHAnsi" w:hAnsiTheme="minorHAnsi" w:cs="Arial"/>
          <w:color w:val="111111"/>
          <w:sz w:val="26"/>
          <w:szCs w:val="26"/>
        </w:rPr>
        <w:t>: он любознательный, пытливый, ему все интересно, он развивается. Часто ли Вам сын или дочь задает вопрос </w:t>
      </w:r>
      <w:r>
        <w:rPr>
          <w:rFonts w:asciiTheme="minorHAnsi" w:hAnsiTheme="minorHAnsi" w:cs="Arial"/>
          <w:i/>
          <w:iCs/>
          <w:color w:val="111111"/>
          <w:sz w:val="26"/>
          <w:szCs w:val="26"/>
          <w:bdr w:val="none" w:sz="0" w:space="0" w:color="auto" w:frame="1"/>
        </w:rPr>
        <w:t>«почему?»</w:t>
      </w:r>
      <w:r>
        <w:rPr>
          <w:rFonts w:asciiTheme="minorHAnsi" w:hAnsiTheme="minorHAnsi" w:cs="Arial"/>
          <w:color w:val="111111"/>
          <w:sz w:val="26"/>
          <w:szCs w:val="26"/>
        </w:rPr>
        <w:t>. Взрослому дать ответ не </w:t>
      </w:r>
      <w:r>
        <w:rPr>
          <w:rFonts w:asciiTheme="minorHAnsi" w:hAnsiTheme="minorHAnsi" w:cs="Arial"/>
          <w:color w:val="111111"/>
          <w:sz w:val="26"/>
          <w:szCs w:val="26"/>
          <w:bdr w:val="none" w:sz="0" w:space="0" w:color="auto" w:frame="1"/>
        </w:rPr>
        <w:t>просто</w:t>
      </w:r>
      <w:r>
        <w:rPr>
          <w:rFonts w:asciiTheme="minorHAnsi" w:hAnsiTheme="minorHAnsi" w:cs="Arial"/>
          <w:color w:val="111111"/>
          <w:sz w:val="26"/>
          <w:szCs w:val="26"/>
        </w:rPr>
        <w:t>: нужно подумать, порассуждать, доходчиво растолковать, убедить ребенка. Не перепоручайте эту важную функцию общения поколений и обучения какой-то бездушной </w:t>
      </w:r>
      <w:r>
        <w:rPr>
          <w:rFonts w:asciiTheme="minorHAnsi" w:hAnsiTheme="minorHAnsi" w:cs="Arial"/>
          <w:color w:val="111111"/>
          <w:sz w:val="26"/>
          <w:szCs w:val="26"/>
          <w:bdr w:val="none" w:sz="0" w:space="0" w:color="auto" w:frame="1"/>
        </w:rPr>
        <w:t>технике</w:t>
      </w:r>
      <w:r>
        <w:rPr>
          <w:rFonts w:asciiTheme="minorHAnsi" w:hAnsiTheme="minorHAnsi" w:cs="Arial"/>
          <w:color w:val="111111"/>
          <w:sz w:val="26"/>
          <w:szCs w:val="26"/>
        </w:rPr>
        <w:t>: телевизору или компьютеру!                                                                                                                Но нельзя забывать и о том, что мы живем сейчас в век информационных технологий. Компьютеры используют и в школе, и в работе с детьми дошкольного возраста. Невозможно и совсем ограничить просмотр телевизора и компьютерные игры в семье. Да и вряд ли это нужно. Надо только иметь в виду, что детям трудно соблюдать меру в игре или при просмотре телевизора. Поэтому родители, должны внимательно выбирать передачи и мультфильмы для просмотра своих детей, ограничивать их по времени. При этом очень важно своими комментариями помогать малышам в осмыслении происходящих на </w:t>
      </w:r>
      <w:r>
        <w:rPr>
          <w:rStyle w:val="a4"/>
          <w:rFonts w:asciiTheme="minorHAnsi" w:hAnsiTheme="minorHAnsi" w:cs="Arial"/>
          <w:b w:val="0"/>
          <w:color w:val="111111"/>
          <w:sz w:val="26"/>
          <w:szCs w:val="26"/>
          <w:bdr w:val="none" w:sz="0" w:space="0" w:color="auto" w:frame="1"/>
        </w:rPr>
        <w:t>экране событий</w:t>
      </w:r>
      <w:r>
        <w:rPr>
          <w:rFonts w:asciiTheme="minorHAnsi" w:hAnsiTheme="minorHAnsi" w:cs="Arial"/>
          <w:b/>
          <w:color w:val="111111"/>
          <w:sz w:val="26"/>
          <w:szCs w:val="26"/>
        </w:rPr>
        <w:t>.</w:t>
      </w:r>
    </w:p>
    <w:p w:rsidR="004C37AC" w:rsidRDefault="004C37AC" w:rsidP="004C37A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B6EA4" w:rsidRDefault="002B6EA4">
      <w:bookmarkStart w:id="0" w:name="_GoBack"/>
      <w:bookmarkEnd w:id="0"/>
    </w:p>
    <w:sectPr w:rsidR="002B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AC"/>
    <w:rsid w:val="002B6EA4"/>
    <w:rsid w:val="004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DC63B-A6B0-498E-A560-299EE571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8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2018-03-07T08:33:00Z</dcterms:created>
  <dcterms:modified xsi:type="dcterms:W3CDTF">2018-03-07T08:34:00Z</dcterms:modified>
</cp:coreProperties>
</file>