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B0" w:rsidRPr="002D0790" w:rsidRDefault="00DC136A" w:rsidP="002D079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r w:rsidRPr="002D0790">
        <w:rPr>
          <w:b/>
          <w:color w:val="111111"/>
          <w:sz w:val="28"/>
          <w:szCs w:val="28"/>
        </w:rPr>
        <w:t>Консультация для педагогов</w:t>
      </w:r>
    </w:p>
    <w:p w:rsidR="004C11B0" w:rsidRPr="002D0790" w:rsidRDefault="004C11B0" w:rsidP="002D079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D0790">
        <w:rPr>
          <w:b/>
          <w:color w:val="111111"/>
          <w:sz w:val="28"/>
          <w:szCs w:val="28"/>
        </w:rPr>
        <w:t>«Виды труда в организации работы с детьми дошкольного возраста»</w:t>
      </w:r>
    </w:p>
    <w:p w:rsidR="004C11B0" w:rsidRPr="002D0790" w:rsidRDefault="004C11B0" w:rsidP="002D0790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C11B0" w:rsidRPr="002D0790" w:rsidRDefault="004C11B0" w:rsidP="002D0790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C11B0" w:rsidRPr="002D0790" w:rsidRDefault="004C11B0" w:rsidP="002D0790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D0790">
        <w:rPr>
          <w:color w:val="111111"/>
          <w:sz w:val="28"/>
          <w:szCs w:val="28"/>
        </w:rPr>
        <w:t xml:space="preserve">Воспитатель: </w:t>
      </w:r>
      <w:proofErr w:type="spellStart"/>
      <w:r w:rsidRPr="002D0790">
        <w:rPr>
          <w:color w:val="111111"/>
          <w:sz w:val="28"/>
          <w:szCs w:val="28"/>
        </w:rPr>
        <w:t>Крючкова</w:t>
      </w:r>
      <w:proofErr w:type="spellEnd"/>
      <w:r w:rsidRPr="002D0790">
        <w:rPr>
          <w:color w:val="111111"/>
          <w:sz w:val="28"/>
          <w:szCs w:val="28"/>
        </w:rPr>
        <w:t xml:space="preserve"> Марина</w:t>
      </w:r>
    </w:p>
    <w:bookmarkEnd w:id="0"/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Трудовое воспитание</w:t>
      </w:r>
      <w:r w:rsidRPr="002D0790">
        <w:rPr>
          <w:color w:val="000000" w:themeColor="text1"/>
        </w:rPr>
        <w:t>: это вовлечение детей в различные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виды трудовой</w:t>
      </w:r>
      <w:r w:rsidR="008F279F" w:rsidRPr="002D0790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2D0790">
        <w:rPr>
          <w:color w:val="000000" w:themeColor="text1"/>
        </w:rPr>
        <w:t>деятельности передаче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трудовых навыков и умений</w:t>
      </w:r>
      <w:r w:rsidRPr="002D0790">
        <w:rPr>
          <w:color w:val="000000" w:themeColor="text1"/>
        </w:rPr>
        <w:t>, воспитание любви к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труду и потребности к трудовой деятельности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Воспитание подрастающего поколения в духе уважения и любви к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труду</w:t>
      </w:r>
      <w:r w:rsidRPr="002D0790">
        <w:rPr>
          <w:color w:val="000000" w:themeColor="text1"/>
        </w:rPr>
        <w:t> является одной из главных задач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дошкольного учреждения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Многообразен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  <w:r w:rsidRPr="002D0790">
        <w:rPr>
          <w:color w:val="000000" w:themeColor="text1"/>
        </w:rPr>
        <w:t> детей в детском саду. Отношение детей к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труду</w:t>
      </w:r>
      <w:r w:rsidRPr="002D0790">
        <w:rPr>
          <w:color w:val="000000" w:themeColor="text1"/>
        </w:rPr>
        <w:t> во многом определяются методической его руководства. «Нет ленивых детей, а есть только наше неправильное руководство детским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трудом</w:t>
      </w:r>
      <w:r w:rsidRPr="002D0790">
        <w:rPr>
          <w:color w:val="000000" w:themeColor="text1"/>
        </w:rPr>
        <w:t>».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Можно найти подход к каждому ребенку, при правильном руководстве и добиться того, чтобы все дети всегда хотели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трудиться</w:t>
      </w:r>
      <w:r w:rsidRPr="002D0790">
        <w:rPr>
          <w:color w:val="000000" w:themeColor="text1"/>
        </w:rPr>
        <w:t> с удовольствием и с удовольствием выполняли любые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трудовые задания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Многолетний опыт работы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дошкольных</w:t>
      </w:r>
      <w:r w:rsidRPr="002D0790">
        <w:rPr>
          <w:color w:val="000000" w:themeColor="text1"/>
        </w:rPr>
        <w:t> учреждений в нашей стране и за рубежом показывает, что наиболее приемлемыми для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дошкольников</w:t>
      </w:r>
      <w:r w:rsidRPr="002D0790">
        <w:rPr>
          <w:color w:val="000000" w:themeColor="text1"/>
        </w:rPr>
        <w:t> были и остаются четыре вида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: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1) Самообслуживание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2) Хозяйственно-бытовой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3)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 в природе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4) Ручной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Эти вида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 не только доступны</w:t>
      </w:r>
      <w:r w:rsidRPr="002D0790">
        <w:rPr>
          <w:color w:val="000000" w:themeColor="text1"/>
        </w:rPr>
        <w:t>, значимы для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дошкольников</w:t>
      </w:r>
      <w:r w:rsidRPr="002D0790">
        <w:rPr>
          <w:color w:val="000000" w:themeColor="text1"/>
        </w:rPr>
        <w:t>, но и привлекательны, могут иметь место в каждом детском саду, в любой семье, не требуют создания особых условий.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Виды детского труда</w:t>
      </w:r>
      <w:r w:rsidRPr="002D0790">
        <w:rPr>
          <w:color w:val="000000" w:themeColor="text1"/>
        </w:rPr>
        <w:t xml:space="preserve"> отличаются друг от друга не только </w:t>
      </w:r>
      <w:proofErr w:type="gramStart"/>
      <w:r w:rsidRPr="002D0790">
        <w:rPr>
          <w:color w:val="000000" w:themeColor="text1"/>
        </w:rPr>
        <w:t>содержанием</w:t>
      </w:r>
      <w:proofErr w:type="gramEnd"/>
      <w:r w:rsidRPr="002D0790">
        <w:rPr>
          <w:color w:val="000000" w:themeColor="text1"/>
        </w:rPr>
        <w:t xml:space="preserve"> но и своим назначением.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 xml:space="preserve">  Генетическим первым по времени ребенок овладевает </w:t>
      </w:r>
      <w:proofErr w:type="spellStart"/>
      <w:r w:rsidRPr="002D0790">
        <w:rPr>
          <w:color w:val="000000" w:themeColor="text1"/>
        </w:rPr>
        <w:t>самообслуживающим</w:t>
      </w:r>
      <w:proofErr w:type="spellEnd"/>
      <w:r w:rsidRPr="002D0790">
        <w:rPr>
          <w:color w:val="000000" w:themeColor="text1"/>
        </w:rPr>
        <w:t>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трудом</w:t>
      </w:r>
      <w:r w:rsidRPr="002D0790">
        <w:rPr>
          <w:color w:val="000000" w:themeColor="text1"/>
        </w:rPr>
        <w:t>. Характерной его особенностью является направленность на себя, а содержанием - умение обслужить себя. На необходимость этого вида для детей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дошкольного</w:t>
      </w:r>
      <w:r w:rsidRPr="002D0790">
        <w:rPr>
          <w:color w:val="000000" w:themeColor="text1"/>
        </w:rPr>
        <w:t> возраста обращала внимание еще Н. К. Крупская. Общественная значимость его состоит в том, что ребенок освобождает других от обслуживания себя. Кроме того, в процессе самообслуживания он овладевает всеми компонентами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трудовой</w:t>
      </w:r>
      <w:r w:rsidRPr="002D0790">
        <w:rPr>
          <w:color w:val="000000" w:themeColor="text1"/>
        </w:rPr>
        <w:t> деятельности и в результате становиться самостоятельным, удовлетворяет свою потребность в деятельности, накапливает знания о предметах, приучается к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трудовому усилию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Приобщение детей к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трудовой</w:t>
      </w:r>
      <w:r w:rsidRPr="002D0790">
        <w:rPr>
          <w:color w:val="000000" w:themeColor="text1"/>
        </w:rPr>
        <w:t> деятельности начинается с 1-й младшей группы. Основной вид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 в этом возрасте – самообслуживание.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Во 2-й младшей группе продолжается формирование у детей желание к посильному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труду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Со средней группы объем задач по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трудовому</w:t>
      </w:r>
      <w:r w:rsidRPr="002D0790">
        <w:rPr>
          <w:color w:val="000000" w:themeColor="text1"/>
        </w:rPr>
        <w:t> воспитанию нарастает. Именно в средней группе дети активно овладевают различными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трудовыми</w:t>
      </w:r>
      <w:r w:rsidRPr="002D0790">
        <w:rPr>
          <w:color w:val="000000" w:themeColor="text1"/>
        </w:rPr>
        <w:t> навыками и приемами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 в самообслуживание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 старшей группе объем задач по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трудовому</w:t>
      </w:r>
      <w:r w:rsidRPr="002D0790">
        <w:rPr>
          <w:color w:val="000000" w:themeColor="text1"/>
        </w:rPr>
        <w:t> воспитанию достигает максиму и делается большой акцент на формирование всех доступных детям умений, навыков в самообслуживании. Формируется осознанное отношение и интерес к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трудовой деятельности</w:t>
      </w:r>
      <w:r w:rsidRPr="002D0790">
        <w:rPr>
          <w:color w:val="000000" w:themeColor="text1"/>
        </w:rPr>
        <w:t>, умение достигать результата.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 подготовительной группе сформированные навыки и умения совершенствуются.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Хозяйственно-бытовой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  <w:r w:rsidRPr="002D0790">
        <w:rPr>
          <w:color w:val="000000" w:themeColor="text1"/>
        </w:rPr>
        <w:t xml:space="preserve">-предлагает умение поддерживать порядок в групповой комнате, дома и на участке, участвовать в организации бытовых процессов и учебной деятельности (повесить чистые полотенца, накрыть на стол, приготовить групповую </w:t>
      </w:r>
      <w:r w:rsidRPr="002D0790">
        <w:rPr>
          <w:color w:val="000000" w:themeColor="text1"/>
        </w:rPr>
        <w:lastRenderedPageBreak/>
        <w:t>комнату к занятию, произвести уборку групповой комнаты, участка и т. д). Характерной особенностью этого вида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 является его общественная направленность-удовлетворение потребностей других детей или взрослых.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 младшем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дошкольном</w:t>
      </w:r>
      <w:r w:rsidRPr="002D0790">
        <w:rPr>
          <w:color w:val="000000" w:themeColor="text1"/>
        </w:rPr>
        <w:t> возрасте воспитатель формирует у детей элементарные хозяйственно-бытовые </w:t>
      </w:r>
      <w:r w:rsidRPr="002D0790">
        <w:rPr>
          <w:color w:val="000000" w:themeColor="text1"/>
          <w:u w:val="single"/>
          <w:bdr w:val="none" w:sz="0" w:space="0" w:color="auto" w:frame="1"/>
        </w:rPr>
        <w:t>навыки</w:t>
      </w:r>
      <w:r w:rsidRPr="002D0790">
        <w:rPr>
          <w:color w:val="000000" w:themeColor="text1"/>
        </w:rPr>
        <w:t>: помогать накрывать на стол, приводить в порядок игрушки после игры и мыть их, собирать листья на участке, сметать снег со скамеек и т. д. Он обязательно оценивает нравственную сторону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трудового участия детей</w:t>
      </w:r>
      <w:r w:rsidRPr="002D0790">
        <w:rPr>
          <w:color w:val="000000" w:themeColor="text1"/>
        </w:rPr>
        <w:t>: </w:t>
      </w:r>
      <w:r w:rsidRPr="002D0790">
        <w:rPr>
          <w:i/>
          <w:iCs/>
          <w:color w:val="000000" w:themeColor="text1"/>
          <w:bdr w:val="none" w:sz="0" w:space="0" w:color="auto" w:frame="1"/>
        </w:rPr>
        <w:t>«Кирилл и Верочка хорошо помогали нашей няне, какие молодцы!»</w:t>
      </w:r>
      <w:r w:rsidRPr="002D0790">
        <w:rPr>
          <w:color w:val="000000" w:themeColor="text1"/>
        </w:rPr>
        <w:t> «Ксюша – заботливая девочка, аккуратная, как старательно она убирала игрушки!» Такие оценки вызывают у детей желание подражать сверстникам, способствуют формированию представлений о том, как следует поступать в подобных случаях.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 средней группе содержание хозяйственно – бытового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 значительно </w:t>
      </w:r>
      <w:r w:rsidRPr="002D0790">
        <w:rPr>
          <w:color w:val="000000" w:themeColor="text1"/>
          <w:u w:val="single"/>
          <w:bdr w:val="none" w:sz="0" w:space="0" w:color="auto" w:frame="1"/>
        </w:rPr>
        <w:t>расширяется</w:t>
      </w:r>
      <w:r w:rsidRPr="002D0790">
        <w:rPr>
          <w:color w:val="000000" w:themeColor="text1"/>
        </w:rPr>
        <w:t>: дети полностью сервируют стол, готовят все необходимое для занятий, стирают кукольное белье, протирают стеллажи от пыли, подметают дорожки на участке и т. д. Используя их возросшие возможности и учитывая сформированные навыки, воспитатель приучает детей к тому, что в периоде необходимо приложить усилие, развивает самостоятельность, активностей, инициативу в выполнении порученных дел.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 старших группах детского сада хозяйственно – бытовой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  <w:r w:rsidRPr="002D0790">
        <w:rPr>
          <w:color w:val="000000" w:themeColor="text1"/>
        </w:rPr>
        <w:t> еще более обогащается по содержанию, становится систематическим, во многом переходя в постоянные обязанности дежурных. Дети поддерживают чистоту в комнате и на участке, ремонтируют игрушки, книги, оказывают помощь малышам. Особенность хозяйственно – бытового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 старших дошкольников</w:t>
      </w:r>
      <w:r w:rsidRPr="002D0790">
        <w:rPr>
          <w:color w:val="000000" w:themeColor="text1"/>
        </w:rPr>
        <w:t> состоит в умении самостоятельно организовать </w:t>
      </w:r>
      <w:r w:rsidRPr="002D0790">
        <w:rPr>
          <w:color w:val="000000" w:themeColor="text1"/>
          <w:u w:val="single"/>
          <w:bdr w:val="none" w:sz="0" w:space="0" w:color="auto" w:frame="1"/>
        </w:rPr>
        <w:t>его</w:t>
      </w:r>
      <w:r w:rsidRPr="002D0790">
        <w:rPr>
          <w:color w:val="000000" w:themeColor="text1"/>
        </w:rPr>
        <w:t>: подобрать необходимый инвентарь, удобно его разместить, привести все в порядок после работы. В процессе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 дети проявляют старательность, стремление к хорошему результату, доброжелательно относятся к сверстникам.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  <w:r w:rsidRPr="002D0790">
        <w:rPr>
          <w:color w:val="000000" w:themeColor="text1"/>
        </w:rPr>
        <w:t xml:space="preserve"> в природе требует от детей известного круга знаний о жизни растений и животных, умение контролировать свои действия, определенного уровня ответственности. Он складывается из процессов кормления животных, поливки и мытья </w:t>
      </w:r>
      <w:proofErr w:type="spellStart"/>
      <w:proofErr w:type="gramStart"/>
      <w:r w:rsidRPr="002D0790">
        <w:rPr>
          <w:color w:val="000000" w:themeColor="text1"/>
        </w:rPr>
        <w:t>растений,протирания</w:t>
      </w:r>
      <w:proofErr w:type="spellEnd"/>
      <w:proofErr w:type="gramEnd"/>
      <w:r w:rsidRPr="002D0790">
        <w:rPr>
          <w:color w:val="000000" w:themeColor="text1"/>
        </w:rPr>
        <w:t xml:space="preserve"> подоконников, рыхления почвы, посадок, посева и т. д. Этот вид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 характерен тем</w:t>
      </w:r>
      <w:r w:rsidRPr="002D0790">
        <w:rPr>
          <w:color w:val="000000" w:themeColor="text1"/>
        </w:rPr>
        <w:t>, что с одной стороны он направлен на удовлетворение потребности детей, группы в целом, с другой – на охрану природы. Дети приобретают навыки обращения с орудиями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 </w:t>
      </w:r>
      <w:r w:rsidRPr="002D0790">
        <w:rPr>
          <w:i/>
          <w:iCs/>
          <w:color w:val="000000" w:themeColor="text1"/>
          <w:bdr w:val="none" w:sz="0" w:space="0" w:color="auto" w:frame="1"/>
        </w:rPr>
        <w:t>(лопаты, грабли, лейки и т. д)</w:t>
      </w:r>
      <w:r w:rsidRPr="002D0790">
        <w:rPr>
          <w:color w:val="000000" w:themeColor="text1"/>
        </w:rPr>
        <w:t> участия добиваются результатов, учитывать далекую цель.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  <w:r w:rsidRPr="002D0790">
        <w:rPr>
          <w:color w:val="000000" w:themeColor="text1"/>
        </w:rPr>
        <w:t> в природе в последующим перерастает в один из видов производительного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. В этом его особое значение.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 младших группах дети с помощью взрослых поливают и моют комнатные растения, сажают луковицы, сеют крупные семена, принимают участие в сборе урожая со своего огорода, подкармливают птиц. Руководя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трудом малышей</w:t>
      </w:r>
      <w:r w:rsidRPr="002D0790">
        <w:rPr>
          <w:color w:val="000000" w:themeColor="text1"/>
        </w:rPr>
        <w:t>, воспитатель называет растения, их части, производимые в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труде действия</w:t>
      </w:r>
      <w:r w:rsidRPr="002D0790">
        <w:rPr>
          <w:color w:val="000000" w:themeColor="text1"/>
        </w:rPr>
        <w:t>, это расширяет детский словарь, активизирует его.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 средней группе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 усложняется</w:t>
      </w:r>
      <w:r w:rsidRPr="002D0790">
        <w:rPr>
          <w:color w:val="000000" w:themeColor="text1"/>
        </w:rPr>
        <w:t>. Дети сами поливают растения учатся определять потребность во влаге, выращивают овощи </w:t>
      </w:r>
      <w:r w:rsidRPr="002D0790">
        <w:rPr>
          <w:i/>
          <w:iCs/>
          <w:color w:val="000000" w:themeColor="text1"/>
          <w:bdr w:val="none" w:sz="0" w:space="0" w:color="auto" w:frame="1"/>
        </w:rPr>
        <w:t>(сеют семена, поливают грядки, собирают урожай)</w:t>
      </w:r>
      <w:r w:rsidRPr="002D0790">
        <w:rPr>
          <w:color w:val="000000" w:themeColor="text1"/>
        </w:rPr>
        <w:t>. Дети начинают осознавать зависимость роста и развития растений.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Для старшей группы в уголке природы помещают растения, пробующие более сложных приемов ухода, в огороде высаживаются различные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виды</w:t>
      </w:r>
      <w:r w:rsidRPr="002D0790">
        <w:rPr>
          <w:color w:val="000000" w:themeColor="text1"/>
        </w:rPr>
        <w:t> овощей с разным сроком вегетации, что позволяет сделать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  <w:r w:rsidRPr="002D0790">
        <w:rPr>
          <w:color w:val="000000" w:themeColor="text1"/>
        </w:rPr>
        <w:t> более систематическим. Увеличивается и объем детского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.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Дошкольники</w:t>
      </w:r>
      <w:r w:rsidRPr="002D0790">
        <w:rPr>
          <w:color w:val="000000" w:themeColor="text1"/>
        </w:rPr>
        <w:t> опрыскивают растения из пульверизатора, сметают щеточкой пыль с ворсистых листьев, рыхлят землю. С помощью воспитателя дети подкармливают растения, вскапывают землю на огороде, и в цветнике, высаживают рассаду, собирают семена дикорастущих растений </w:t>
      </w:r>
      <w:r w:rsidRPr="002D0790">
        <w:rPr>
          <w:i/>
          <w:iCs/>
          <w:color w:val="000000" w:themeColor="text1"/>
          <w:bdr w:val="none" w:sz="0" w:space="0" w:color="auto" w:frame="1"/>
        </w:rPr>
        <w:t>(для подкормки зимующих птиц)</w:t>
      </w:r>
      <w:r w:rsidRPr="002D0790">
        <w:rPr>
          <w:color w:val="000000" w:themeColor="text1"/>
        </w:rPr>
        <w:t>. В процессе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 педагог учит детей наблюдать за ростом и развитием растений, различать по характерным признакам, листьям, семенам.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lastRenderedPageBreak/>
        <w:t>В подготовительной группе в процессе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 в природе дети учатся устанавливать связи между отдельными явлениями, обнаруживать закономерности. Формируются начала материалистического понимания природных явлений. Расширяются сведения о растениях и животных. Повышается самостоятельность детей в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трудовых делах</w:t>
      </w:r>
      <w:r w:rsidRPr="002D0790">
        <w:rPr>
          <w:color w:val="000000" w:themeColor="text1"/>
        </w:rPr>
        <w:t>: они без напоминания определяют необходимость полива и рыхления почвы, пересадки растений, посева семян на огороде, в цветнике, а зимой – в уголке природы, где постоянно выращиваются лук и другая зелень. Дети узнают приемы размножения растений путем черенкования, выращивания рассады с последующей пересадкой в грунт. У детей повышается ответственность за состояние огорода и цветника. Сбор урожая, цветов доставляет им большую радость. Они дарят цветы родителям, украшают групповую комнату.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Ручной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  <w:r w:rsidRPr="002D0790">
        <w:rPr>
          <w:color w:val="000000" w:themeColor="text1"/>
        </w:rPr>
        <w:t> появляется в старшей группе. Ручной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  <w:r w:rsidRPr="002D0790">
        <w:rPr>
          <w:color w:val="000000" w:themeColor="text1"/>
        </w:rPr>
        <w:t> – изготовление предметов из разнообразных </w:t>
      </w:r>
      <w:r w:rsidRPr="002D0790">
        <w:rPr>
          <w:color w:val="000000" w:themeColor="text1"/>
          <w:u w:val="single"/>
          <w:bdr w:val="none" w:sz="0" w:space="0" w:color="auto" w:frame="1"/>
        </w:rPr>
        <w:t>материалов</w:t>
      </w:r>
      <w:r w:rsidRPr="002D0790">
        <w:rPr>
          <w:color w:val="000000" w:themeColor="text1"/>
        </w:rPr>
        <w:t>: бумаги, картона, дерева, природного материала (листьев, шишек, желудей, соломы, коры, кукурузных початков, косточек персика, бросового материала </w:t>
      </w:r>
      <w:r w:rsidRPr="002D0790">
        <w:rPr>
          <w:i/>
          <w:iCs/>
          <w:color w:val="000000" w:themeColor="text1"/>
          <w:bdr w:val="none" w:sz="0" w:space="0" w:color="auto" w:frame="1"/>
        </w:rPr>
        <w:t>(катушек, коробок)</w:t>
      </w:r>
      <w:r w:rsidRPr="002D0790">
        <w:rPr>
          <w:color w:val="000000" w:themeColor="text1"/>
        </w:rPr>
        <w:t> с использованием меха, перьев, обрезков ткани и т. п. Ручной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  <w:r w:rsidRPr="002D0790">
        <w:rPr>
          <w:color w:val="000000" w:themeColor="text1"/>
        </w:rPr>
        <w:t> связан с изготовлением посредствам вышивания, плетения, вязания, шитья, а так же игрушек, книг, сувениров, украшений, подарков, ремонтом книг, пособий, коробок, атрибутов для игр, лодочек, машин, корзинок, домиков, мебели, животных.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Ручной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</w:t>
      </w:r>
      <w:r w:rsidRPr="002D0790">
        <w:rPr>
          <w:color w:val="000000" w:themeColor="text1"/>
        </w:rPr>
        <w:t> требует умения владеть ножницами, иглой, молотком… Поэтому он вводится после того, как дети приобрели навыки работы с ножницами, клеем, бумагой и другими материалами на занятиях по конструированию и аппликации. Этот вид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 наиболее приближается по результатам, использованию инструментов к созидательному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труду взрослых</w:t>
      </w:r>
      <w:r w:rsidRPr="002D0790">
        <w:rPr>
          <w:color w:val="000000" w:themeColor="text1"/>
        </w:rPr>
        <w:t>. По словам Н. К. Крупской, он формирует у ребенка политехнические подходы к материалам, инструментам с учетом их свойств. Изготовление вещей приучает видеть и анализировать детали, сочленения, соразмерять части по величине, подбирать по форме, изготавливать вещи по рисунку и т. д. В этой деятельности развивается конструктивное и планирующее мышление ребенка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Художественное слово в самых разнообразных формах – стихотворение, пословица, поговорка и т. д – издавна используется как одно из действенных средств воспитания детей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дошкольного</w:t>
      </w:r>
      <w:r w:rsidRPr="002D0790">
        <w:rPr>
          <w:color w:val="000000" w:themeColor="text1"/>
        </w:rPr>
        <w:t xml:space="preserve"> возраста как в </w:t>
      </w:r>
      <w:proofErr w:type="gramStart"/>
      <w:r w:rsidRPr="002D0790">
        <w:rPr>
          <w:color w:val="000000" w:themeColor="text1"/>
        </w:rPr>
        <w:t>семье</w:t>
      </w:r>
      <w:proofErr w:type="gramEnd"/>
      <w:r w:rsidRPr="002D0790">
        <w:rPr>
          <w:color w:val="000000" w:themeColor="text1"/>
        </w:rPr>
        <w:t xml:space="preserve"> так и в детском саду. Среди сокровищ устного народного творчества пословицы, поговорки, стихи занимают особое место. С их помощью можно эмоционально выразить поощрение, деликатно высказать </w:t>
      </w:r>
      <w:proofErr w:type="spellStart"/>
      <w:r w:rsidRPr="002D0790">
        <w:rPr>
          <w:color w:val="000000" w:themeColor="text1"/>
        </w:rPr>
        <w:t>нарицание</w:t>
      </w:r>
      <w:proofErr w:type="spellEnd"/>
      <w:r w:rsidRPr="002D0790">
        <w:rPr>
          <w:color w:val="000000" w:themeColor="text1"/>
        </w:rPr>
        <w:t>, осудить неверное или грубое действие. Пословицы поговорки стихи стали верными помощниками в формировании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трудолюбия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b/>
          <w:color w:val="000000" w:themeColor="text1"/>
        </w:rPr>
        <w:t>Пословицы поговорки стихи о</w:t>
      </w:r>
      <w:r w:rsidRPr="002D0790">
        <w:rPr>
          <w:color w:val="000000" w:themeColor="text1"/>
        </w:rPr>
        <w:t> </w:t>
      </w:r>
      <w:r w:rsidRPr="002D0790">
        <w:rPr>
          <w:rStyle w:val="a4"/>
          <w:color w:val="000000" w:themeColor="text1"/>
          <w:bdr w:val="none" w:sz="0" w:space="0" w:color="auto" w:frame="1"/>
        </w:rPr>
        <w:t>труде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«Тот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 не боится</w:t>
      </w:r>
      <w:r w:rsidRPr="002D0790">
        <w:rPr>
          <w:color w:val="000000" w:themeColor="text1"/>
        </w:rPr>
        <w:t>, кто умеет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трудиться</w:t>
      </w:r>
      <w:r w:rsidRPr="002D0790">
        <w:rPr>
          <w:color w:val="000000" w:themeColor="text1"/>
        </w:rPr>
        <w:t>».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i/>
          <w:iCs/>
          <w:color w:val="000000" w:themeColor="text1"/>
          <w:bdr w:val="none" w:sz="0" w:space="0" w:color="auto" w:frame="1"/>
        </w:rPr>
        <w:t>«Поспешишь – людей насмешишь»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i/>
          <w:iCs/>
          <w:color w:val="000000" w:themeColor="text1"/>
          <w:bdr w:val="none" w:sz="0" w:space="0" w:color="auto" w:frame="1"/>
        </w:rPr>
        <w:t>«Каков мастер, такова и работа»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i/>
          <w:iCs/>
          <w:color w:val="000000" w:themeColor="text1"/>
          <w:bdr w:val="none" w:sz="0" w:space="0" w:color="auto" w:frame="1"/>
        </w:rPr>
        <w:t>«Долг день до вечера, коли делать нечего»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i/>
          <w:iCs/>
          <w:color w:val="000000" w:themeColor="text1"/>
          <w:bdr w:val="none" w:sz="0" w:space="0" w:color="auto" w:frame="1"/>
        </w:rPr>
        <w:t>«Без </w:t>
      </w:r>
      <w:r w:rsidRPr="002D0790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труда</w:t>
      </w:r>
      <w:r w:rsidRPr="002D0790">
        <w:rPr>
          <w:i/>
          <w:iCs/>
          <w:color w:val="000000" w:themeColor="text1"/>
          <w:bdr w:val="none" w:sz="0" w:space="0" w:color="auto" w:frame="1"/>
        </w:rPr>
        <w:t> не вытащить и рыбку из пруда»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i/>
          <w:iCs/>
          <w:color w:val="000000" w:themeColor="text1"/>
          <w:bdr w:val="none" w:sz="0" w:space="0" w:color="auto" w:frame="1"/>
        </w:rPr>
        <w:t>«Что посеешь, то и пожнешь»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i/>
          <w:iCs/>
          <w:color w:val="000000" w:themeColor="text1"/>
          <w:bdr w:val="none" w:sz="0" w:space="0" w:color="auto" w:frame="1"/>
        </w:rPr>
        <w:t>«</w:t>
      </w:r>
      <w:r w:rsidRPr="002D0790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Труд</w:t>
      </w:r>
      <w:r w:rsidRPr="002D0790">
        <w:rPr>
          <w:i/>
          <w:iCs/>
          <w:color w:val="000000" w:themeColor="text1"/>
          <w:bdr w:val="none" w:sz="0" w:space="0" w:color="auto" w:frame="1"/>
        </w:rPr>
        <w:t> земледельца велик и почетен»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i/>
          <w:iCs/>
          <w:color w:val="000000" w:themeColor="text1"/>
          <w:bdr w:val="none" w:sz="0" w:space="0" w:color="auto" w:frame="1"/>
        </w:rPr>
        <w:t>«Нет хлеба, так нет обеда»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i/>
          <w:iCs/>
          <w:color w:val="000000" w:themeColor="text1"/>
          <w:bdr w:val="none" w:sz="0" w:space="0" w:color="auto" w:frame="1"/>
        </w:rPr>
        <w:t>«</w:t>
      </w:r>
      <w:r w:rsidRPr="002D0790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Труд – всему отец</w:t>
      </w:r>
      <w:r w:rsidRPr="002D0790">
        <w:rPr>
          <w:i/>
          <w:iCs/>
          <w:color w:val="000000" w:themeColor="text1"/>
          <w:bdr w:val="none" w:sz="0" w:space="0" w:color="auto" w:frame="1"/>
        </w:rPr>
        <w:t>»</w:t>
      </w:r>
      <w:r w:rsidRPr="002D0790">
        <w:rPr>
          <w:color w:val="000000" w:themeColor="text1"/>
        </w:rPr>
        <w:t>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2D0790">
        <w:rPr>
          <w:b/>
          <w:color w:val="000000" w:themeColor="text1"/>
        </w:rPr>
        <w:t>Загадки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Рос сперва на воле, в поле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Летом цвел и колосился,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А когда обмолотили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Он в зерно вдруг превратился.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Из зерна – в муку и тесто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Вырос он, под синим небом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И пришел на стол он. </w:t>
      </w:r>
      <w:r w:rsidRPr="002D0790">
        <w:rPr>
          <w:i/>
          <w:iCs/>
          <w:color w:val="000000" w:themeColor="text1"/>
          <w:bdr w:val="none" w:sz="0" w:space="0" w:color="auto" w:frame="1"/>
        </w:rPr>
        <w:t>(Хлеб)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lastRenderedPageBreak/>
        <w:t>Вырос в поле дом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Полон дом зерном. </w:t>
      </w:r>
      <w:r w:rsidRPr="002D0790">
        <w:rPr>
          <w:i/>
          <w:iCs/>
          <w:color w:val="000000" w:themeColor="text1"/>
          <w:bdr w:val="none" w:sz="0" w:space="0" w:color="auto" w:frame="1"/>
        </w:rPr>
        <w:t>(Колос)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Не лошадь, не вол,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Да плуг повел. </w:t>
      </w:r>
      <w:r w:rsidRPr="002D0790">
        <w:rPr>
          <w:i/>
          <w:iCs/>
          <w:color w:val="000000" w:themeColor="text1"/>
          <w:bdr w:val="none" w:sz="0" w:space="0" w:color="auto" w:frame="1"/>
        </w:rPr>
        <w:t>(Трактор)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В огороде у дорожки стоит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Солнышко на ножке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Только желтые лучи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У него горячи. </w:t>
      </w:r>
      <w:r w:rsidRPr="002D0790">
        <w:rPr>
          <w:i/>
          <w:iCs/>
          <w:color w:val="000000" w:themeColor="text1"/>
          <w:bdr w:val="none" w:sz="0" w:space="0" w:color="auto" w:frame="1"/>
        </w:rPr>
        <w:t>(Подсолнух)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На протяжении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дошкольного</w:t>
      </w:r>
      <w:r w:rsidRPr="002D0790">
        <w:rPr>
          <w:color w:val="000000" w:themeColor="text1"/>
        </w:rPr>
        <w:t> возраста у детей постепенно формируются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трудовые</w:t>
      </w:r>
      <w:r w:rsidR="008F279F" w:rsidRPr="002D0790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2D0790">
        <w:rPr>
          <w:color w:val="000000" w:themeColor="text1"/>
        </w:rPr>
        <w:t>умения и навыки в разных видах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труда</w:t>
      </w:r>
      <w:r w:rsidRPr="002D0790">
        <w:rPr>
          <w:color w:val="000000" w:themeColor="text1"/>
        </w:rPr>
        <w:t>: Самообслуживание, хозяйственно – бытовом и ручном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труде</w:t>
      </w:r>
      <w:r w:rsidRPr="002D0790">
        <w:rPr>
          <w:color w:val="000000" w:themeColor="text1"/>
        </w:rPr>
        <w:t>,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труде в природе</w:t>
      </w:r>
      <w:r w:rsidRPr="002D0790">
        <w:rPr>
          <w:color w:val="000000" w:themeColor="text1"/>
        </w:rPr>
        <w:t>. Все эти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трудовые умения и навыки</w:t>
      </w:r>
      <w:r w:rsidRPr="002D0790">
        <w:rPr>
          <w:color w:val="000000" w:themeColor="text1"/>
        </w:rPr>
        <w:t>, приобретенные в детском саду, являются той основой, на которой строится </w:t>
      </w:r>
      <w:r w:rsidRPr="002D0790">
        <w:rPr>
          <w:rStyle w:val="a4"/>
          <w:b w:val="0"/>
          <w:color w:val="000000" w:themeColor="text1"/>
          <w:bdr w:val="none" w:sz="0" w:space="0" w:color="auto" w:frame="1"/>
        </w:rPr>
        <w:t>трудовое</w:t>
      </w:r>
      <w:r w:rsidRPr="002D0790">
        <w:rPr>
          <w:color w:val="000000" w:themeColor="text1"/>
        </w:rPr>
        <w:t> обучение в начальных классах школы.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Список литературы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1. В. Г. Нечаева </w:t>
      </w:r>
      <w:r w:rsidRPr="002D0790">
        <w:rPr>
          <w:i/>
          <w:iCs/>
          <w:color w:val="000000" w:themeColor="text1"/>
          <w:bdr w:val="none" w:sz="0" w:space="0" w:color="auto" w:frame="1"/>
        </w:rPr>
        <w:t>«Воспитание </w:t>
      </w:r>
      <w:r w:rsidRPr="002D0790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дошкольника в труде</w:t>
      </w:r>
      <w:r w:rsidRPr="002D0790">
        <w:rPr>
          <w:i/>
          <w:iCs/>
          <w:color w:val="000000" w:themeColor="text1"/>
          <w:bdr w:val="none" w:sz="0" w:space="0" w:color="auto" w:frame="1"/>
        </w:rPr>
        <w:t>»</w:t>
      </w:r>
    </w:p>
    <w:p w:rsidR="004C11B0" w:rsidRPr="002D0790" w:rsidRDefault="004C11B0" w:rsidP="002D07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2D0790">
        <w:rPr>
          <w:color w:val="000000" w:themeColor="text1"/>
        </w:rPr>
        <w:t>3. Ссылки по интернету</w:t>
      </w:r>
    </w:p>
    <w:p w:rsidR="00676455" w:rsidRPr="002D0790" w:rsidRDefault="00676455" w:rsidP="002D0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6455" w:rsidRPr="002D0790" w:rsidSect="0067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B0"/>
    <w:rsid w:val="002D0790"/>
    <w:rsid w:val="004C11B0"/>
    <w:rsid w:val="00676455"/>
    <w:rsid w:val="00725922"/>
    <w:rsid w:val="008B373F"/>
    <w:rsid w:val="008F279F"/>
    <w:rsid w:val="00D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60663-63D2-4A51-8417-2E1C143D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C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2018-02-14T10:11:00Z</dcterms:created>
  <dcterms:modified xsi:type="dcterms:W3CDTF">2018-02-14T10:11:00Z</dcterms:modified>
</cp:coreProperties>
</file>