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F5A" w:rsidRDefault="00536ECD" w:rsidP="00536ECD">
      <w:pPr>
        <w:jc w:val="center"/>
        <w:rPr>
          <w:rFonts w:ascii="Times New Roman" w:hAnsi="Times New Roman" w:cs="Times New Roman"/>
          <w:b/>
          <w:sz w:val="28"/>
          <w:szCs w:val="28"/>
        </w:rPr>
      </w:pPr>
      <w:r w:rsidRPr="00536ECD">
        <w:rPr>
          <w:rFonts w:ascii="Times New Roman" w:hAnsi="Times New Roman" w:cs="Times New Roman"/>
          <w:b/>
          <w:sz w:val="28"/>
          <w:szCs w:val="28"/>
        </w:rPr>
        <w:t xml:space="preserve">Консультация для </w:t>
      </w:r>
      <w:r>
        <w:rPr>
          <w:rFonts w:ascii="Times New Roman" w:hAnsi="Times New Roman" w:cs="Times New Roman"/>
          <w:b/>
          <w:sz w:val="28"/>
          <w:szCs w:val="28"/>
        </w:rPr>
        <w:t>педагогов «Формирование культурно-гигиенических навыков у воспитанников ДОУ»</w:t>
      </w:r>
    </w:p>
    <w:p w:rsidR="00536ECD" w:rsidRDefault="00536ECD" w:rsidP="00536ECD">
      <w:pPr>
        <w:pStyle w:val="Standard"/>
        <w:tabs>
          <w:tab w:val="num" w:pos="1125"/>
        </w:tabs>
        <w:ind w:firstLine="1125"/>
        <w:jc w:val="both"/>
        <w:rPr>
          <w:sz w:val="28"/>
          <w:szCs w:val="28"/>
        </w:rPr>
      </w:pPr>
      <w:r>
        <w:rPr>
          <w:sz w:val="28"/>
          <w:szCs w:val="28"/>
        </w:rPr>
        <w:t>В дошкольном возрасте у ребенка расширяется круг культурно гигиенических навыков, совершенствуются способы выполнения бытовых действий, и изменяется их структура. Перед воспитателями детского сада стоит задача: формировать нравственные чувства, нравственное сознание и моральные поступки, коллективистские навыки, дружеские отношения, умение следовать игровым правилам, общему замыслу; на занятиях – культуру учебной деятельности, умение вести себя в соответствии с правилами, дисциплинированность, организованность, уважение к слову воспитателя, к общему заданию; в процессе трудовой деятельности – трудолюбие, бережливость, аккуратность, чувство ответственности, умение действовать сообща, рационально применять орудие труда и те умения и навыки, которые обеспечивают наибольшую результативность.</w:t>
      </w:r>
    </w:p>
    <w:p w:rsidR="00536ECD" w:rsidRDefault="00536ECD" w:rsidP="00536ECD">
      <w:pPr>
        <w:pStyle w:val="Standard"/>
        <w:tabs>
          <w:tab w:val="num" w:pos="1125"/>
        </w:tabs>
        <w:ind w:firstLine="1125"/>
        <w:jc w:val="both"/>
        <w:rPr>
          <w:sz w:val="28"/>
          <w:szCs w:val="28"/>
        </w:rPr>
      </w:pPr>
      <w:r>
        <w:rPr>
          <w:sz w:val="28"/>
          <w:szCs w:val="28"/>
        </w:rPr>
        <w:t xml:space="preserve">В процессе любого вида деятельности нужно осуществлять широкий круг задач воспитания, связанных с формированием морального сознания, нравственных чувств и привычек, являющихся основой культурного поведения. Прежде всего, необходимо вызвать у детей желание действовать определенным образом. Этому во многом могут способствовать условия детского сада: благоустроенное помещение, мебель, соответствующая возрасту детей. Но мало вызвать желание, надо научить ребенка действовать соответствующим образом. </w:t>
      </w:r>
    </w:p>
    <w:p w:rsidR="00536ECD" w:rsidRDefault="00536ECD" w:rsidP="00536ECD">
      <w:pPr>
        <w:pStyle w:val="Standard"/>
        <w:tabs>
          <w:tab w:val="num" w:pos="1125"/>
        </w:tabs>
        <w:ind w:firstLine="1125"/>
        <w:jc w:val="both"/>
        <w:rPr>
          <w:sz w:val="28"/>
          <w:szCs w:val="28"/>
        </w:rPr>
      </w:pPr>
    </w:p>
    <w:p w:rsidR="00536ECD" w:rsidRDefault="00536ECD" w:rsidP="00536ECD">
      <w:pPr>
        <w:pStyle w:val="Standard"/>
        <w:tabs>
          <w:tab w:val="num" w:pos="1125"/>
        </w:tabs>
        <w:ind w:firstLine="1125"/>
        <w:jc w:val="both"/>
        <w:rPr>
          <w:sz w:val="28"/>
          <w:szCs w:val="28"/>
        </w:rPr>
      </w:pPr>
      <w:r>
        <w:rPr>
          <w:sz w:val="28"/>
          <w:szCs w:val="28"/>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w:t>
      </w:r>
    </w:p>
    <w:p w:rsidR="00536ECD" w:rsidRDefault="00536ECD" w:rsidP="00536ECD">
      <w:pPr>
        <w:pStyle w:val="Standard"/>
        <w:tabs>
          <w:tab w:val="num" w:pos="1125"/>
        </w:tabs>
        <w:ind w:firstLine="1125"/>
        <w:jc w:val="both"/>
        <w:rPr>
          <w:sz w:val="28"/>
          <w:szCs w:val="28"/>
        </w:rPr>
      </w:pPr>
      <w:r>
        <w:rPr>
          <w:sz w:val="28"/>
          <w:szCs w:val="28"/>
        </w:rPr>
        <w:t>В начале детей приучают к выполнению элементарных правил: мыть руки перед едой, после пользования туалетом, игры, прогулки и т.д. Ребенку старше двух лет прививают привычку полоскать рот питьевой водой после приема пищи, предварительно научив его этому.</w:t>
      </w:r>
    </w:p>
    <w:p w:rsidR="00536ECD" w:rsidRDefault="00536ECD" w:rsidP="00536ECD">
      <w:pPr>
        <w:pStyle w:val="Standard"/>
        <w:tabs>
          <w:tab w:val="num" w:pos="1125"/>
        </w:tabs>
        <w:ind w:firstLine="1125"/>
        <w:jc w:val="both"/>
        <w:rPr>
          <w:sz w:val="28"/>
          <w:szCs w:val="28"/>
        </w:rPr>
      </w:pPr>
      <w:r>
        <w:rPr>
          <w:sz w:val="28"/>
          <w:szCs w:val="28"/>
        </w:rPr>
        <w:t xml:space="preserve">Дети среднего и старшего дошкольного возраста более осознано должны относиться к выполнению правил личной гигиены;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Формирование навыков личной гигиены предполагает, и умение детей быть всегда опрятными, замечать неполадки в своей одежде, самостоятельно или с помощью взрослых их устранять. Гигиеническое воспитание и обучение неразрывно связано с воспитанием культурного поведения. С самого </w:t>
      </w:r>
      <w:r>
        <w:rPr>
          <w:sz w:val="28"/>
          <w:szCs w:val="28"/>
        </w:rPr>
        <w:lastRenderedPageBreak/>
        <w:t>младшего возраста детей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 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привести себя в порядок, причесаться. Воспитание культурно-гигиенических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 прямое обучение, показ, упражнения с выполнением действий в процессе дидактических игр, систематическое напоминание детям о необходимости соблюдать правила гигиены и постепенное повышение требований к ним.</w:t>
      </w:r>
    </w:p>
    <w:p w:rsidR="00536ECD" w:rsidRDefault="00536ECD" w:rsidP="00536ECD">
      <w:pPr>
        <w:pStyle w:val="Standard"/>
        <w:tabs>
          <w:tab w:val="num" w:pos="1125"/>
        </w:tabs>
        <w:ind w:firstLine="1125"/>
        <w:jc w:val="both"/>
        <w:rPr>
          <w:sz w:val="28"/>
          <w:szCs w:val="28"/>
        </w:rPr>
      </w:pPr>
      <w:r>
        <w:rPr>
          <w:sz w:val="28"/>
          <w:szCs w:val="28"/>
        </w:rPr>
        <w:t xml:space="preserve">Обязательным условием формирования гигиенических навыков у детей, воспитания привычки к здоровому образу жизни является высокая санитарная культура персонала дошкольного учреждения. Где должны быть созданы необходимые условия для сохранения здоровья детей, полноценного физического и гигиенического развития. Следующее условие, необходимое для успешного гигиенического воспитания – единство требований со стороны взрослых. Ребенок приобретает гигиенические навыки в общении с воспитателем, медицинским работником, няней и, конечно, в семье. Обязанность родителей – постоянно закреплять гигиенические навыки, воспитываемые у ребенка в детском саду. Важно, чтобы взрослые подавали ребенку пример, сами всегда их соблюдали. </w:t>
      </w:r>
    </w:p>
    <w:p w:rsidR="00536ECD" w:rsidRDefault="00536ECD" w:rsidP="00536ECD">
      <w:pPr>
        <w:pStyle w:val="Standard"/>
        <w:tabs>
          <w:tab w:val="num" w:pos="1125"/>
        </w:tabs>
        <w:ind w:firstLine="1125"/>
        <w:jc w:val="both"/>
        <w:rPr>
          <w:sz w:val="28"/>
          <w:szCs w:val="28"/>
        </w:rPr>
      </w:pPr>
    </w:p>
    <w:p w:rsidR="00536ECD" w:rsidRDefault="00536ECD" w:rsidP="00536ECD">
      <w:pPr>
        <w:pStyle w:val="Standard"/>
        <w:tabs>
          <w:tab w:val="num" w:pos="1125"/>
        </w:tabs>
        <w:ind w:firstLine="1125"/>
        <w:jc w:val="both"/>
        <w:rPr>
          <w:sz w:val="28"/>
          <w:szCs w:val="28"/>
        </w:rPr>
      </w:pPr>
      <w:r>
        <w:rPr>
          <w:sz w:val="28"/>
          <w:szCs w:val="28"/>
        </w:rPr>
        <w:t>Культура труда и поведения – это качества, которые являются показателем отношения человека к своему делу, людям, обществу и свидетельствуют о его социальной зрелости. Основы их закладываются в детстве, а затем продолжают развиваться и совершенствоваться. В дошкольный период ребенок овладевает навыками культуры действий с предметами в играх, труде, на занятиях, т.е. в процессе деятельности. Играя, занимаясь, выполняя посильные трудовые поручения дома и в детском саду в обществе сверстников, ребенок усваивает положительный опыт отношений к людям, к труду, вещам.</w:t>
      </w:r>
    </w:p>
    <w:p w:rsidR="00536ECD" w:rsidRDefault="00536ECD" w:rsidP="00536ECD">
      <w:pPr>
        <w:pStyle w:val="Standard"/>
        <w:tabs>
          <w:tab w:val="num" w:pos="1125"/>
        </w:tabs>
        <w:ind w:firstLine="1125"/>
        <w:jc w:val="both"/>
        <w:rPr>
          <w:sz w:val="28"/>
          <w:szCs w:val="28"/>
        </w:rPr>
      </w:pPr>
      <w:r>
        <w:rPr>
          <w:sz w:val="28"/>
          <w:szCs w:val="28"/>
        </w:rPr>
        <w:t xml:space="preserve">Необходимо прививать детям умение правильно обращаться с игрушками, книгами, пособиями, личными вещами, бережно относиться к общественному имуществу; формировать навыки умения, связанные с подготовкой к предстоящей деятельности (играм, занятиям, труду) т.е. учить ребенка готовить рабочее место и все необходимые предметы и материалы, с которыми он будет играть и заниматься; четко и последовательно организовывать свою деятельность, планировать время в процессе деятельности, доводить начатое до конца. </w:t>
      </w:r>
      <w:proofErr w:type="gramStart"/>
      <w:r>
        <w:rPr>
          <w:sz w:val="28"/>
          <w:szCs w:val="28"/>
        </w:rPr>
        <w:t xml:space="preserve">По завершении деятельности привести в порядок свое рабочее место, аккуратно убрать после себя, то чем пользовался, сложить игрушки, книги, учебные матерь ялы в таком виде и в таком порядке, чтобы обеспечивать их сохранность и удобство использования в следующий раз; привести в порядок свое рабочее место, помыть руки после </w:t>
      </w:r>
      <w:r>
        <w:rPr>
          <w:sz w:val="28"/>
          <w:szCs w:val="28"/>
        </w:rPr>
        <w:lastRenderedPageBreak/>
        <w:t xml:space="preserve">занятий с глиной или трудовых поручений.  </w:t>
      </w:r>
      <w:proofErr w:type="gramEnd"/>
    </w:p>
    <w:p w:rsidR="00536ECD" w:rsidRPr="0004779B" w:rsidRDefault="00536ECD" w:rsidP="00536ECD">
      <w:pPr>
        <w:pStyle w:val="Standard"/>
        <w:tabs>
          <w:tab w:val="num" w:pos="1125"/>
        </w:tabs>
        <w:ind w:firstLine="1125"/>
        <w:jc w:val="both"/>
        <w:rPr>
          <w:b/>
          <w:sz w:val="28"/>
          <w:szCs w:val="28"/>
        </w:rPr>
      </w:pPr>
      <w:r w:rsidRPr="0004779B">
        <w:rPr>
          <w:b/>
          <w:sz w:val="28"/>
          <w:szCs w:val="28"/>
        </w:rPr>
        <w:t>Средняя группа</w:t>
      </w:r>
    </w:p>
    <w:p w:rsidR="00536ECD" w:rsidRDefault="00536ECD" w:rsidP="00536ECD">
      <w:pPr>
        <w:pStyle w:val="Standard"/>
        <w:tabs>
          <w:tab w:val="num" w:pos="1125"/>
        </w:tabs>
        <w:ind w:firstLine="1125"/>
        <w:jc w:val="both"/>
        <w:rPr>
          <w:sz w:val="28"/>
          <w:szCs w:val="28"/>
        </w:rPr>
      </w:pPr>
      <w:r>
        <w:rPr>
          <w:sz w:val="28"/>
          <w:szCs w:val="28"/>
        </w:rPr>
        <w:t xml:space="preserve">Дети пятого года жизни наблюдательны, любознательны, активны. Их интересы становятся разносторонними. Увеличивается объем знаний, расширяются возможности ознакомления детей с явлениями общественной жизни. </w:t>
      </w:r>
      <w:proofErr w:type="gramStart"/>
      <w:r>
        <w:rPr>
          <w:sz w:val="28"/>
          <w:szCs w:val="28"/>
        </w:rPr>
        <w:t>Предметом детского внимания становится труд взрослых, их взаимоотношения в процессе труда, яркие, заметные события в ближайшем окружение, дома.</w:t>
      </w:r>
      <w:proofErr w:type="gramEnd"/>
      <w:r>
        <w:rPr>
          <w:sz w:val="28"/>
          <w:szCs w:val="28"/>
        </w:rPr>
        <w:t xml:space="preserve"> И атмосфера жизни в детском саду приобретает для формирования нравственных чувств и качеств особое значение. Сочетание руководства самостоятельной практической повседневной деятельности детей в детском саду и дома с привлечением их внимания к труду взрослых, общественному значению этого труда содействует успешному расширению задач воспитания уважения к взрослым, культуры общения с ними.</w:t>
      </w:r>
    </w:p>
    <w:p w:rsidR="00536ECD" w:rsidRDefault="00536ECD" w:rsidP="00536ECD">
      <w:pPr>
        <w:pStyle w:val="Standard"/>
        <w:tabs>
          <w:tab w:val="num" w:pos="1125"/>
        </w:tabs>
        <w:ind w:firstLine="1125"/>
        <w:jc w:val="both"/>
        <w:rPr>
          <w:sz w:val="28"/>
          <w:szCs w:val="28"/>
        </w:rPr>
      </w:pPr>
      <w:r>
        <w:rPr>
          <w:sz w:val="28"/>
          <w:szCs w:val="28"/>
        </w:rPr>
        <w:t>Методика соответствующей работы воспитателя определяется программными требованиями и возрастными особенностями детей дошкольного возраста.</w:t>
      </w:r>
    </w:p>
    <w:p w:rsidR="00536ECD" w:rsidRDefault="00536ECD" w:rsidP="00536ECD">
      <w:pPr>
        <w:pStyle w:val="Standard"/>
        <w:tabs>
          <w:tab w:val="num" w:pos="1125"/>
        </w:tabs>
        <w:ind w:firstLine="1125"/>
        <w:jc w:val="both"/>
        <w:rPr>
          <w:sz w:val="28"/>
          <w:szCs w:val="28"/>
        </w:rPr>
      </w:pPr>
      <w:r>
        <w:rPr>
          <w:sz w:val="28"/>
          <w:szCs w:val="28"/>
        </w:rPr>
        <w:t>К числу основных условий успешного формирования культурно-гигиенических навыков относятся рационально организованная обстановка, четкий режим дня и руководство взрослых.</w:t>
      </w:r>
    </w:p>
    <w:p w:rsidR="00536ECD" w:rsidRDefault="00536ECD" w:rsidP="00536ECD">
      <w:pPr>
        <w:pStyle w:val="Standard"/>
        <w:tabs>
          <w:tab w:val="num" w:pos="1125"/>
        </w:tabs>
        <w:ind w:firstLine="1125"/>
        <w:jc w:val="both"/>
        <w:rPr>
          <w:sz w:val="28"/>
          <w:szCs w:val="28"/>
        </w:rPr>
      </w:pPr>
      <w:r>
        <w:rPr>
          <w:sz w:val="28"/>
          <w:szCs w:val="28"/>
        </w:rPr>
        <w:t>Под рационально организованной обстановкой понимается наличие чистого, достаточно просторного помещения с необходимым оборудованием, обеспечивающим проведение всех режимных элементов (умывание, питание, сон, занятия и игры).</w:t>
      </w:r>
    </w:p>
    <w:p w:rsidR="00536ECD" w:rsidRDefault="00536ECD" w:rsidP="00536ECD">
      <w:pPr>
        <w:pStyle w:val="Standard"/>
        <w:tabs>
          <w:tab w:val="num" w:pos="1125"/>
        </w:tabs>
        <w:ind w:firstLine="1125"/>
        <w:jc w:val="both"/>
        <w:rPr>
          <w:sz w:val="28"/>
          <w:szCs w:val="28"/>
        </w:rPr>
      </w:pPr>
      <w:r>
        <w:rPr>
          <w:sz w:val="28"/>
          <w:szCs w:val="28"/>
        </w:rPr>
        <w:t>Режим дня обеспечивает ежедневное повторение гигиенических процедур в одно и то же время, что способствует постепенному формированию навыков и привычек культуры поведения. Упрочение их происходит в играх, труде, занятиях, в быту.</w:t>
      </w:r>
    </w:p>
    <w:p w:rsidR="00536ECD" w:rsidRDefault="00536ECD" w:rsidP="00536ECD">
      <w:pPr>
        <w:pStyle w:val="Standard"/>
        <w:tabs>
          <w:tab w:val="num" w:pos="1125"/>
        </w:tabs>
        <w:ind w:firstLine="1125"/>
        <w:jc w:val="both"/>
        <w:rPr>
          <w:sz w:val="28"/>
          <w:szCs w:val="28"/>
        </w:rPr>
      </w:pPr>
      <w:r>
        <w:rPr>
          <w:sz w:val="28"/>
          <w:szCs w:val="28"/>
        </w:rPr>
        <w:t>Формирование культурно-гигиенических навыков осуществляется под руководством взрослых — родителей, воспитателя. Поэтому должна быть обеспечена полная согласованность в требованиях дошкольного учреждения и семьи.</w:t>
      </w:r>
    </w:p>
    <w:p w:rsidR="00536ECD" w:rsidRDefault="00536ECD" w:rsidP="00536ECD">
      <w:pPr>
        <w:pStyle w:val="Standard"/>
        <w:tabs>
          <w:tab w:val="num" w:pos="1125"/>
        </w:tabs>
        <w:ind w:firstLine="1125"/>
        <w:jc w:val="both"/>
        <w:rPr>
          <w:sz w:val="28"/>
          <w:szCs w:val="28"/>
        </w:rPr>
      </w:pPr>
      <w:r>
        <w:rPr>
          <w:sz w:val="28"/>
          <w:szCs w:val="28"/>
        </w:rPr>
        <w:t>У детей дошкольного возраста преобладает конкретное, наглядно-образное мышление. В связи с этим для успешного формирования у них гигиенических навыков необходимо прибегать к показу и объяснению. Воспитатель показывает, как надо держать ложку, выходить из-за стола, мыть руки. Показ обычно сопровождается объяснением. Детям становится понятна целесообразность требований воспитателя (руки мыть чисто, не лить воду на пол и т. д.). Умелое руководство взрослых сокращает время овладения навыками личной гигиены.</w:t>
      </w:r>
    </w:p>
    <w:p w:rsidR="00536ECD" w:rsidRDefault="00536ECD" w:rsidP="00536ECD">
      <w:pPr>
        <w:pStyle w:val="Standard"/>
        <w:tabs>
          <w:tab w:val="num" w:pos="1125"/>
        </w:tabs>
        <w:ind w:firstLine="1125"/>
        <w:jc w:val="both"/>
        <w:rPr>
          <w:sz w:val="28"/>
          <w:szCs w:val="28"/>
        </w:rPr>
      </w:pPr>
      <w:r>
        <w:rPr>
          <w:sz w:val="28"/>
          <w:szCs w:val="28"/>
        </w:rPr>
        <w:t xml:space="preserve">Обучение некоторым навыкам, </w:t>
      </w:r>
      <w:proofErr w:type="gramStart"/>
      <w:r>
        <w:rPr>
          <w:sz w:val="28"/>
          <w:szCs w:val="28"/>
        </w:rPr>
        <w:t>например</w:t>
      </w:r>
      <w:proofErr w:type="gramEnd"/>
      <w:r>
        <w:rPr>
          <w:sz w:val="28"/>
          <w:szCs w:val="28"/>
        </w:rPr>
        <w:t xml:space="preserve"> культурно есть, требует значительного труда, поскольку для этого дети должны овладеть целым рядом действий, осуществляемых в определенной последовательности (правильно сидеть за столом, пользоваться приборами для еды, салфеткой и т. д.). Упражнение ребенка в совершении одних и тех же действий, сопровождаемое постоянным контролем со стороны взрослых, приводит к </w:t>
      </w:r>
      <w:r>
        <w:rPr>
          <w:sz w:val="28"/>
          <w:szCs w:val="28"/>
        </w:rPr>
        <w:lastRenderedPageBreak/>
        <w:t>постепенному формированию требуемых навыков.</w:t>
      </w:r>
    </w:p>
    <w:p w:rsidR="00536ECD" w:rsidRDefault="00536ECD" w:rsidP="00536ECD">
      <w:pPr>
        <w:pStyle w:val="Standard"/>
        <w:tabs>
          <w:tab w:val="num" w:pos="1125"/>
        </w:tabs>
        <w:ind w:firstLine="1125"/>
        <w:jc w:val="both"/>
        <w:rPr>
          <w:sz w:val="28"/>
          <w:szCs w:val="28"/>
        </w:rPr>
      </w:pPr>
      <w:r>
        <w:rPr>
          <w:sz w:val="28"/>
          <w:szCs w:val="28"/>
        </w:rPr>
        <w:t>Особенно важен контроль на начальной стадии формирования навыка. В дальнейшем воспитатель проверяет тщательность и добросовестность выполнения действий. Отсутствие должного контроля приводит к появлению у детей неверных навыков: они могут неправильно держать ложку, вилку, забывать пользоваться носовым платком, небрежно складывать одежду.</w:t>
      </w:r>
    </w:p>
    <w:p w:rsidR="00536ECD" w:rsidRDefault="00536ECD" w:rsidP="00536ECD">
      <w:pPr>
        <w:pStyle w:val="Standard"/>
        <w:tabs>
          <w:tab w:val="num" w:pos="1125"/>
        </w:tabs>
        <w:ind w:firstLine="1125"/>
        <w:jc w:val="both"/>
        <w:rPr>
          <w:sz w:val="28"/>
          <w:szCs w:val="28"/>
        </w:rPr>
      </w:pPr>
      <w:r>
        <w:rPr>
          <w:sz w:val="28"/>
          <w:szCs w:val="28"/>
        </w:rPr>
        <w:t>В дошкольном возрасте дети особенно склонны к подражанию, поэтому в формировании навыков большую роль играет личный пример взрослых. Внешний вид воспитателя и родителей, их поведение должны служить образцом для детей; их указания не должны идти вразрез с собственным поведением, так как ничто не проходит мимо внимательных детских глаз. «Если вы требуете, чтобы дети за обедом не читали книгу,— советовал А. С. Макаренко,— то и сами этого не должны делать. Настаивая, чтобы дети мыли руки перед обедом, не забывайте и от себя требовать того же. Старайтесь сами убирать свою постель, это вовсе не трудная и не позорная работа. Во всех этих пустяках гораздо больше значения, чем обыкновенно думают». Об этом всегда должны помнить и воспитатели детского сада, и родители.</w:t>
      </w:r>
    </w:p>
    <w:p w:rsidR="00536ECD" w:rsidRDefault="00536ECD" w:rsidP="00536ECD">
      <w:pPr>
        <w:pStyle w:val="Standard"/>
        <w:tabs>
          <w:tab w:val="num" w:pos="1125"/>
        </w:tabs>
        <w:ind w:firstLine="1125"/>
        <w:jc w:val="both"/>
        <w:rPr>
          <w:sz w:val="28"/>
          <w:szCs w:val="28"/>
        </w:rPr>
      </w:pPr>
      <w:r>
        <w:rPr>
          <w:sz w:val="28"/>
          <w:szCs w:val="28"/>
        </w:rPr>
        <w:t>В воспитании навыков следует опираться и на хороший пример самих детей. Воспитатель обращает внимание малышей на тех их сверстников, кто умеет хорошо мыть руки, аккуратно обращаться с вещами, самостоятельно одеваться, так как дети не всегда могут сами заметить это.</w:t>
      </w:r>
    </w:p>
    <w:p w:rsidR="00536ECD" w:rsidRDefault="00536ECD" w:rsidP="00536ECD">
      <w:pPr>
        <w:pStyle w:val="Standard"/>
        <w:tabs>
          <w:tab w:val="num" w:pos="1125"/>
        </w:tabs>
        <w:ind w:firstLine="1125"/>
        <w:jc w:val="both"/>
        <w:rPr>
          <w:sz w:val="28"/>
          <w:szCs w:val="28"/>
        </w:rPr>
      </w:pPr>
      <w:r>
        <w:rPr>
          <w:sz w:val="28"/>
          <w:szCs w:val="28"/>
        </w:rPr>
        <w:t>Предложив детям убрать игрушки после игры, воспитатель замечает, что им помогает и не участвовавший в игре ребенок. «Посмотрите, дети,— говорит педагог,— Игорь не играл с вами, а тоже убирает, помогает товарищам. Все вместе вы быстро уберете игрушки». Другие дети тоже принимаются помогать.</w:t>
      </w:r>
    </w:p>
    <w:p w:rsidR="00536ECD" w:rsidRDefault="00536ECD" w:rsidP="00536ECD">
      <w:pPr>
        <w:pStyle w:val="Standard"/>
        <w:tabs>
          <w:tab w:val="num" w:pos="1125"/>
        </w:tabs>
        <w:ind w:firstLine="1125"/>
        <w:jc w:val="both"/>
        <w:rPr>
          <w:sz w:val="28"/>
          <w:szCs w:val="28"/>
        </w:rPr>
      </w:pPr>
      <w:r>
        <w:rPr>
          <w:sz w:val="28"/>
          <w:szCs w:val="28"/>
        </w:rPr>
        <w:t>Однако, используя положительные примеры, воспитатель должен проявлять такт, не допускать противопоставления одних детей другим.</w:t>
      </w:r>
    </w:p>
    <w:p w:rsidR="00536ECD" w:rsidRDefault="00536ECD" w:rsidP="00536ECD">
      <w:pPr>
        <w:pStyle w:val="Standard"/>
        <w:tabs>
          <w:tab w:val="num" w:pos="1125"/>
        </w:tabs>
        <w:ind w:firstLine="1125"/>
        <w:jc w:val="both"/>
        <w:rPr>
          <w:sz w:val="28"/>
          <w:szCs w:val="28"/>
        </w:rPr>
      </w:pPr>
      <w:r>
        <w:rPr>
          <w:sz w:val="28"/>
          <w:szCs w:val="28"/>
        </w:rPr>
        <w:t>В воспитании культурно-гигиенических навыков огромную роль играет педагогическая оценка, т. е. положительное иди отрицательное суждение педагога об отдельных поступках и поведении ребенка. Более широко воспитатель пользуется в своей работе положительной оценкой: одобрением, поощрением, похвалой. Одобрение поддерживает в детях желание в дальнейшем поступать так же, сделать еще лучше.</w:t>
      </w:r>
    </w:p>
    <w:p w:rsidR="00536ECD" w:rsidRDefault="00536ECD" w:rsidP="00536ECD">
      <w:pPr>
        <w:pStyle w:val="Standard"/>
        <w:tabs>
          <w:tab w:val="num" w:pos="1125"/>
        </w:tabs>
        <w:ind w:firstLine="1125"/>
        <w:jc w:val="both"/>
        <w:rPr>
          <w:sz w:val="28"/>
          <w:szCs w:val="28"/>
        </w:rPr>
      </w:pPr>
      <w:r>
        <w:rPr>
          <w:sz w:val="28"/>
          <w:szCs w:val="28"/>
        </w:rPr>
        <w:t xml:space="preserve">Положительная оценка дается и в том случае, когда нужно показать успехи в овладении новыми навыками. Если трехлетний ребенок впервые сам надел рубашку, застегнул пуговицу, воспитатель его одобряет. Чтобы малыш лучше осознал свои новые умения, воспитатель может сравнить его теперешние действия с прошлыми, новую оценку с предыдущей, </w:t>
      </w:r>
      <w:proofErr w:type="gramStart"/>
      <w:r>
        <w:rPr>
          <w:sz w:val="28"/>
          <w:szCs w:val="28"/>
        </w:rPr>
        <w:t>например</w:t>
      </w:r>
      <w:proofErr w:type="gramEnd"/>
      <w:r>
        <w:rPr>
          <w:sz w:val="28"/>
          <w:szCs w:val="28"/>
        </w:rPr>
        <w:t xml:space="preserve"> отмечает в присутствии всех детей: «Наташа стала быстро одеваться. Раньше делала ей замечания, а сегодня хвалю».</w:t>
      </w:r>
    </w:p>
    <w:p w:rsidR="00536ECD" w:rsidRDefault="00536ECD" w:rsidP="00536ECD">
      <w:pPr>
        <w:pStyle w:val="Standard"/>
        <w:tabs>
          <w:tab w:val="num" w:pos="1125"/>
        </w:tabs>
        <w:ind w:firstLine="1125"/>
        <w:jc w:val="both"/>
        <w:rPr>
          <w:sz w:val="28"/>
          <w:szCs w:val="28"/>
        </w:rPr>
      </w:pPr>
      <w:r>
        <w:rPr>
          <w:sz w:val="28"/>
          <w:szCs w:val="28"/>
        </w:rPr>
        <w:t xml:space="preserve">Если дети ошибаются при выполнении тех или иных правил, воспитатель напоминает им, что и как надо сделать, не торопится с </w:t>
      </w:r>
      <w:r>
        <w:rPr>
          <w:sz w:val="28"/>
          <w:szCs w:val="28"/>
        </w:rPr>
        <w:lastRenderedPageBreak/>
        <w:t>замечанием или осуждением.</w:t>
      </w:r>
    </w:p>
    <w:p w:rsidR="00536ECD" w:rsidRDefault="00536ECD" w:rsidP="00536ECD">
      <w:pPr>
        <w:pStyle w:val="Standard"/>
        <w:tabs>
          <w:tab w:val="num" w:pos="1125"/>
        </w:tabs>
        <w:ind w:firstLine="1125"/>
        <w:jc w:val="both"/>
        <w:rPr>
          <w:sz w:val="28"/>
          <w:szCs w:val="28"/>
        </w:rPr>
      </w:pPr>
      <w:r>
        <w:rPr>
          <w:sz w:val="28"/>
          <w:szCs w:val="28"/>
        </w:rPr>
        <w:t>Положительную оценку надо давать и в том случае, если дети сами помнят, как нужно поступать. Похвала ускорит выработку необходимого навыка. Например, воспитатель говорит: «Я не напомнила Гале, как нужно сесть, а она села правильно. Молодец!» Оценка дается перед всей группой, если всем остальным детям нужно овладеть этим навыком. Если же они в основном уже им овладели, а отстают лишь некоторые, то воспитатель одобряет ребенка индивидуально.</w:t>
      </w:r>
    </w:p>
    <w:p w:rsidR="00536ECD" w:rsidRDefault="00536ECD" w:rsidP="00536ECD">
      <w:pPr>
        <w:pStyle w:val="Standard"/>
        <w:tabs>
          <w:tab w:val="num" w:pos="1125"/>
        </w:tabs>
        <w:ind w:firstLine="1125"/>
        <w:jc w:val="both"/>
        <w:rPr>
          <w:sz w:val="28"/>
          <w:szCs w:val="28"/>
        </w:rPr>
      </w:pPr>
      <w:r>
        <w:rPr>
          <w:sz w:val="28"/>
          <w:szCs w:val="28"/>
        </w:rPr>
        <w:t>Особая роль в воспитании культурно-гигиенических навыков принадлежит игровым приемам. Используя их, воспитатель закрепляет у детей навыки, которые вырабатываются в повседневной жизни. Видное место отводится при этом дидактическим играм («Уложи куклу спать», «Оденем куклу на прогулку», «Накормим куклу обедом» и т. п.).</w:t>
      </w:r>
    </w:p>
    <w:p w:rsidR="00536ECD" w:rsidRDefault="00536ECD" w:rsidP="00536ECD">
      <w:pPr>
        <w:pStyle w:val="Standard"/>
        <w:tabs>
          <w:tab w:val="num" w:pos="1125"/>
        </w:tabs>
        <w:ind w:firstLine="1125"/>
        <w:jc w:val="both"/>
        <w:rPr>
          <w:sz w:val="28"/>
          <w:szCs w:val="28"/>
        </w:rPr>
      </w:pPr>
      <w:r>
        <w:rPr>
          <w:sz w:val="28"/>
          <w:szCs w:val="28"/>
        </w:rPr>
        <w:t>Большое влияние на формирование навыков оказывают соответствующие иллюстрации, художественные произведения, фольклор, уточняющие представления детей о том, например, как надо умываться, сидеть за столом, помогать друг другу. Воспитатель обращает их внимание на иллюстрации из детских книг, подбирает картины: «Дети играют», «Дорогие гости», «Новенькая» и т. п. В формировании навыков важен индивидуальный подход к детям. Необходимо помнить о том, что эта задача сложная, требующая систематичности, настойчивости, взыскательности и большого терпения. Все указания детям должны даваться в дружелюбном, спокойном тоне, вызывающем у них положительное отношение к действиям, которые должны стать привычками.</w:t>
      </w:r>
    </w:p>
    <w:p w:rsidR="00536ECD" w:rsidRDefault="00536ECD" w:rsidP="00536ECD">
      <w:pPr>
        <w:pStyle w:val="Standard"/>
        <w:tabs>
          <w:tab w:val="num" w:pos="1125"/>
        </w:tabs>
        <w:ind w:firstLine="1125"/>
        <w:jc w:val="both"/>
        <w:rPr>
          <w:sz w:val="28"/>
          <w:szCs w:val="28"/>
        </w:rPr>
      </w:pPr>
      <w:r>
        <w:rPr>
          <w:noProof/>
          <w:webHidden/>
          <w:sz w:val="28"/>
          <w:szCs w:val="28"/>
        </w:rPr>
        <w:tab/>
      </w:r>
    </w:p>
    <w:p w:rsidR="00536ECD" w:rsidRDefault="00536ECD" w:rsidP="00536ECD">
      <w:pPr>
        <w:pStyle w:val="Standard"/>
        <w:tabs>
          <w:tab w:val="num" w:pos="1125"/>
        </w:tabs>
        <w:ind w:firstLine="1125"/>
        <w:jc w:val="both"/>
        <w:rPr>
          <w:sz w:val="28"/>
          <w:szCs w:val="28"/>
        </w:rPr>
      </w:pPr>
      <w:r>
        <w:rPr>
          <w:sz w:val="28"/>
          <w:szCs w:val="28"/>
        </w:rPr>
        <w:t xml:space="preserve">  </w:t>
      </w:r>
      <w:r>
        <w:rPr>
          <w:noProof/>
          <w:webHidden/>
          <w:sz w:val="28"/>
          <w:szCs w:val="28"/>
        </w:rPr>
        <w:tab/>
      </w:r>
    </w:p>
    <w:p w:rsidR="00536ECD" w:rsidRDefault="00536ECD" w:rsidP="00536ECD">
      <w:pPr>
        <w:pStyle w:val="Standard"/>
        <w:tabs>
          <w:tab w:val="num" w:pos="1125"/>
        </w:tabs>
        <w:ind w:firstLine="1125"/>
        <w:jc w:val="both"/>
        <w:rPr>
          <w:sz w:val="28"/>
          <w:szCs w:val="28"/>
        </w:rPr>
      </w:pPr>
    </w:p>
    <w:p w:rsidR="00536ECD" w:rsidRPr="00536ECD" w:rsidRDefault="00536ECD" w:rsidP="00536ECD">
      <w:pPr>
        <w:jc w:val="center"/>
        <w:rPr>
          <w:rFonts w:ascii="Times New Roman" w:hAnsi="Times New Roman" w:cs="Times New Roman"/>
          <w:b/>
          <w:sz w:val="28"/>
          <w:szCs w:val="28"/>
        </w:rPr>
      </w:pPr>
    </w:p>
    <w:sectPr w:rsidR="00536ECD" w:rsidRPr="00536ECD" w:rsidSect="007D6F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128C0"/>
    <w:multiLevelType w:val="multilevel"/>
    <w:tmpl w:val="2E3ABE60"/>
    <w:lvl w:ilvl="0">
      <w:start w:val="6"/>
      <w:numFmt w:val="decimal"/>
      <w:lvlText w:val="%1."/>
      <w:lvlJc w:val="left"/>
      <w:pPr>
        <w:tabs>
          <w:tab w:val="num" w:pos="720"/>
        </w:tabs>
        <w:suppressAutoHyphens/>
        <w:ind w:left="720" w:hanging="360"/>
      </w:pPr>
    </w:lvl>
    <w:lvl w:ilvl="1">
      <w:start w:val="1"/>
      <w:numFmt w:val="decimal"/>
      <w:lvlText w:val="%2."/>
      <w:lvlJc w:val="left"/>
      <w:pPr>
        <w:tabs>
          <w:tab w:val="num" w:pos="1080"/>
        </w:tabs>
        <w:suppressAutoHyphens/>
        <w:ind w:left="1080" w:hanging="360"/>
      </w:pPr>
    </w:lvl>
    <w:lvl w:ilvl="2">
      <w:start w:val="1"/>
      <w:numFmt w:val="decimal"/>
      <w:lvlText w:val="%3."/>
      <w:lvlJc w:val="left"/>
      <w:pPr>
        <w:tabs>
          <w:tab w:val="num" w:pos="1440"/>
        </w:tabs>
        <w:suppressAutoHyphens/>
        <w:ind w:left="1440" w:hanging="360"/>
      </w:pPr>
    </w:lvl>
    <w:lvl w:ilvl="3">
      <w:start w:val="1"/>
      <w:numFmt w:val="decimal"/>
      <w:lvlText w:val="%4."/>
      <w:lvlJc w:val="left"/>
      <w:pPr>
        <w:tabs>
          <w:tab w:val="num" w:pos="1800"/>
        </w:tabs>
        <w:suppressAutoHyphens/>
        <w:ind w:left="1800" w:hanging="360"/>
      </w:pPr>
    </w:lvl>
    <w:lvl w:ilvl="4">
      <w:start w:val="1"/>
      <w:numFmt w:val="decimal"/>
      <w:lvlText w:val="%5."/>
      <w:lvlJc w:val="left"/>
      <w:pPr>
        <w:tabs>
          <w:tab w:val="num" w:pos="2160"/>
        </w:tabs>
        <w:suppressAutoHyphens/>
        <w:ind w:left="2160" w:hanging="360"/>
      </w:pPr>
    </w:lvl>
    <w:lvl w:ilvl="5">
      <w:start w:val="1"/>
      <w:numFmt w:val="decimal"/>
      <w:lvlText w:val="%6."/>
      <w:lvlJc w:val="left"/>
      <w:pPr>
        <w:tabs>
          <w:tab w:val="num" w:pos="2520"/>
        </w:tabs>
        <w:suppressAutoHyphens/>
        <w:ind w:left="2520" w:hanging="360"/>
      </w:pPr>
    </w:lvl>
    <w:lvl w:ilvl="6">
      <w:start w:val="1"/>
      <w:numFmt w:val="decimal"/>
      <w:lvlText w:val="%7."/>
      <w:lvlJc w:val="left"/>
      <w:pPr>
        <w:tabs>
          <w:tab w:val="num" w:pos="2880"/>
        </w:tabs>
        <w:suppressAutoHyphens/>
        <w:ind w:left="2880" w:hanging="360"/>
      </w:pPr>
    </w:lvl>
    <w:lvl w:ilvl="7">
      <w:start w:val="1"/>
      <w:numFmt w:val="decimal"/>
      <w:lvlText w:val="%8."/>
      <w:lvlJc w:val="left"/>
      <w:pPr>
        <w:tabs>
          <w:tab w:val="num" w:pos="3240"/>
        </w:tabs>
        <w:suppressAutoHyphens/>
        <w:ind w:left="3240" w:hanging="360"/>
      </w:pPr>
    </w:lvl>
    <w:lvl w:ilvl="8">
      <w:start w:val="1"/>
      <w:numFmt w:val="decimal"/>
      <w:lvlText w:val="%9."/>
      <w:lvlJc w:val="left"/>
      <w:pPr>
        <w:tabs>
          <w:tab w:val="num" w:pos="3600"/>
        </w:tabs>
        <w:suppressAutoHyphen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6ECD"/>
    <w:rsid w:val="00536ECD"/>
    <w:rsid w:val="007D6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F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536ECD"/>
    <w:pPr>
      <w:widowControl w:val="0"/>
      <w:suppressAutoHyphens/>
      <w:spacing w:after="0" w:line="240" w:lineRule="auto"/>
    </w:pPr>
    <w:rPr>
      <w:rFonts w:ascii="Times New Roman" w:eastAsia="Tahoma" w:hAnsi="Times New Roman" w:cs="Tahoma"/>
      <w:kern w:val="16"/>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1899</Words>
  <Characters>10830</Characters>
  <Application>Microsoft Office Word</Application>
  <DocSecurity>0</DocSecurity>
  <Lines>90</Lines>
  <Paragraphs>25</Paragraphs>
  <ScaleCrop>false</ScaleCrop>
  <Company>Reanimator Extreme Edition</Company>
  <LinksUpToDate>false</LinksUpToDate>
  <CharactersWithSpaces>12704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2019-02-02T23:41:00Z</dcterms:created>
  <dcterms:modified xsi:type="dcterms:W3CDTF">2019-02-02T23:47:00Z</dcterms:modified>
</cp:coreProperties>
</file>